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="Times New Roman" w:eastAsiaTheme="majorEastAsia" w:hAnsi="Times New Roman" w:cs="Times New Roman"/>
          <w:sz w:val="24"/>
          <w:szCs w:val="24"/>
        </w:rPr>
        <w:id w:val="38116894"/>
        <w:docPartObj>
          <w:docPartGallery w:val="Cover Pages"/>
          <w:docPartUnique/>
        </w:docPartObj>
      </w:sdtPr>
      <w:sdtEndPr>
        <w:rPr>
          <w:rFonts w:eastAsiaTheme="minorHAnsi"/>
        </w:rPr>
      </w:sdtEndPr>
      <w:sdtContent>
        <w:p w:rsidR="009F1491" w:rsidRPr="00721D28" w:rsidRDefault="00EF199E">
          <w:pPr>
            <w:pStyle w:val="a3"/>
            <w:rPr>
              <w:rFonts w:ascii="Times New Roman" w:eastAsiaTheme="majorEastAsia" w:hAnsi="Times New Roman" w:cs="Times New Roman"/>
              <w:sz w:val="24"/>
              <w:szCs w:val="24"/>
            </w:rPr>
          </w:pPr>
          <w:r>
            <w:rPr>
              <w:rFonts w:ascii="Times New Roman" w:eastAsiaTheme="majorEastAsia" w:hAnsi="Times New Roman" w:cs="Times New Roman"/>
              <w:noProof/>
              <w:sz w:val="24"/>
              <w:szCs w:val="24"/>
            </w:rPr>
            <w:pict>
              <v:rect id="_x0000_s1043" style="position:absolute;margin-left:0;margin-top:0;width:624.25pt;height:63pt;z-index:251660288;mso-width-percent:1050;mso-height-percent:900;mso-position-horizontal:center;mso-position-horizontal-relative:page;mso-position-vertical:bottom;mso-position-vertical-relative:page;mso-width-percent:1050;mso-height-percent:900;mso-height-relative:top-margin-area" o:allowincell="f" fillcolor="#4bacc6 [3208]" strokecolor="#31849b [2408]">
                <w10:wrap anchorx="page" anchory="page"/>
              </v:rect>
            </w:pict>
          </w:r>
          <w:r>
            <w:rPr>
              <w:rFonts w:ascii="Times New Roman" w:eastAsiaTheme="majorEastAsia" w:hAnsi="Times New Roman" w:cs="Times New Roman"/>
              <w:noProof/>
              <w:sz w:val="24"/>
              <w:szCs w:val="24"/>
            </w:rPr>
            <w:pict>
              <v:rect id="_x0000_s1046" style="position:absolute;margin-left:0;margin-top:0;width:7.15pt;height:883.2pt;z-index:251663360;mso-height-percent:1050;mso-position-horizontal:center;mso-position-horizontal-relative:left-margin-area;mso-position-vertical:center;mso-position-vertical-relative:page;mso-height-percent:1050" o:allowincell="f" fillcolor="white [3212]" strokecolor="#31849b [2408]">
                <w10:wrap anchorx="margin" anchory="page"/>
              </v:rect>
            </w:pict>
          </w:r>
          <w:r>
            <w:rPr>
              <w:rFonts w:ascii="Times New Roman" w:eastAsiaTheme="majorEastAsia" w:hAnsi="Times New Roman" w:cs="Times New Roman"/>
              <w:noProof/>
              <w:sz w:val="24"/>
              <w:szCs w:val="24"/>
            </w:rPr>
            <w:pict>
              <v:rect id="_x0000_s1044" style="position:absolute;margin-left:0;margin-top:0;width:624.25pt;height:63pt;z-index:251661312;mso-width-percent:1050;mso-height-percent:900;mso-position-horizontal:center;mso-position-horizontal-relative:page;mso-position-vertical:top;mso-position-vertical-relative:top-margin-area;mso-width-percent:1050;mso-height-percent:900;mso-height-relative:top-margin-area" o:allowincell="f" fillcolor="#4bacc6 [3208]" strokecolor="#31849b [2408]">
                <w10:wrap anchorx="page" anchory="margin"/>
              </v:rect>
            </w:pict>
          </w:r>
        </w:p>
        <w:p w:rsidR="009F1491" w:rsidRPr="00721D28" w:rsidRDefault="009F1491">
          <w:pPr>
            <w:pStyle w:val="a3"/>
            <w:rPr>
              <w:rFonts w:ascii="Times New Roman" w:eastAsiaTheme="majorEastAsia" w:hAnsi="Times New Roman" w:cs="Times New Roman"/>
              <w:sz w:val="24"/>
              <w:szCs w:val="24"/>
            </w:rPr>
          </w:pPr>
        </w:p>
        <w:tbl>
          <w:tblPr>
            <w:tblW w:w="10740" w:type="dxa"/>
            <w:tblInd w:w="-567" w:type="dxa"/>
            <w:tblLook w:val="04A0"/>
          </w:tblPr>
          <w:tblGrid>
            <w:gridCol w:w="10740"/>
          </w:tblGrid>
          <w:tr w:rsidR="00B24900" w:rsidRPr="00721D28" w:rsidTr="00431700">
            <w:tc>
              <w:tcPr>
                <w:tcW w:w="6007" w:type="dxa"/>
              </w:tcPr>
              <w:p w:rsidR="00B24900" w:rsidRPr="00721D28" w:rsidRDefault="00B24900" w:rsidP="00202149">
                <w:pPr>
                  <w:jc w:val="right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21D28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t>Краевое государственное автономное профессиональное образовательное</w:t>
                </w:r>
                <w:r w:rsidRPr="00721D28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  <w:r w:rsidRPr="00721D28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t>учреждение «Пермский авиационный техникум им. А.Д Швецова»</w:t>
                </w:r>
              </w:p>
            </w:tc>
          </w:tr>
          <w:tr w:rsidR="00B24900" w:rsidRPr="00721D28" w:rsidTr="00431700">
            <w:tc>
              <w:tcPr>
                <w:tcW w:w="6007" w:type="dxa"/>
              </w:tcPr>
              <w:p w:rsidR="00B24900" w:rsidRPr="00721D28" w:rsidRDefault="00B24900" w:rsidP="00202149">
                <w:pPr>
                  <w:jc w:val="right"/>
                  <w:rPr>
                    <w:rFonts w:ascii="Times New Roman" w:eastAsia="Calibri" w:hAnsi="Times New Roman" w:cs="Times New Roman"/>
                    <w:sz w:val="24"/>
                    <w:szCs w:val="24"/>
                  </w:rPr>
                </w:pPr>
                <w:r w:rsidRPr="00721D28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t>(КГАПОУ «Авиатехникум»)</w:t>
                </w:r>
              </w:p>
              <w:p w:rsidR="00B24900" w:rsidRDefault="00202149" w:rsidP="00202149">
                <w:pPr>
                  <w:jc w:val="right"/>
                  <w:rPr>
                    <w:rFonts w:ascii="Times New Roman" w:eastAsia="Calibri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t xml:space="preserve">выполнила: студентка </w:t>
                </w:r>
                <w:proofErr w:type="spellStart"/>
                <w:r w:rsidR="00B24900" w:rsidRPr="00721D28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t>Ковина</w:t>
                </w:r>
                <w:proofErr w:type="spellEnd"/>
                <w:r w:rsidR="00B24900" w:rsidRPr="00721D28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t xml:space="preserve"> Ксения Александровна</w:t>
                </w:r>
              </w:p>
              <w:p w:rsidR="00202149" w:rsidRDefault="00973026" w:rsidP="00202149">
                <w:pPr>
                  <w:jc w:val="right"/>
                  <w:rPr>
                    <w:rFonts w:ascii="Times New Roman" w:eastAsia="Calibri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t xml:space="preserve">руководитель: </w:t>
                </w:r>
                <w:r w:rsidR="00202149" w:rsidRPr="00202149">
                  <w:rPr>
                    <w:rFonts w:ascii="Times New Roman" w:hAnsi="Times New Roman" w:cs="Times New Roman"/>
                    <w:sz w:val="24"/>
                    <w:szCs w:val="24"/>
                  </w:rPr>
                  <w:t>Горлова Светлана Владимировна</w:t>
                </w:r>
                <w:r w:rsidR="00202149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t xml:space="preserve">   </w:t>
                </w:r>
              </w:p>
              <w:p w:rsidR="0041400D" w:rsidRDefault="0041400D" w:rsidP="00431700">
                <w:pPr>
                  <w:rPr>
                    <w:rFonts w:ascii="Times New Roman" w:eastAsia="Calibri" w:hAnsi="Times New Roman" w:cs="Times New Roman"/>
                    <w:sz w:val="24"/>
                    <w:szCs w:val="24"/>
                  </w:rPr>
                </w:pPr>
              </w:p>
              <w:p w:rsidR="0041400D" w:rsidRDefault="0041400D" w:rsidP="00431700">
                <w:pPr>
                  <w:rPr>
                    <w:rFonts w:ascii="Times New Roman" w:eastAsia="Calibri" w:hAnsi="Times New Roman" w:cs="Times New Roman"/>
                    <w:sz w:val="24"/>
                    <w:szCs w:val="24"/>
                  </w:rPr>
                </w:pPr>
              </w:p>
              <w:p w:rsidR="0041400D" w:rsidRPr="00721D28" w:rsidRDefault="0041400D" w:rsidP="00431700">
                <w:pPr>
                  <w:rPr>
                    <w:rFonts w:ascii="Times New Roman" w:eastAsia="Calibri" w:hAnsi="Times New Roman" w:cs="Times New Roman"/>
                    <w:sz w:val="24"/>
                    <w:szCs w:val="24"/>
                  </w:rPr>
                </w:pPr>
              </w:p>
              <w:p w:rsidR="00E06BAE" w:rsidRPr="00721D28" w:rsidRDefault="00E06BAE" w:rsidP="0041400D">
                <w:pPr>
                  <w:jc w:val="center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 w:rsidRPr="00721D28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>ОСОБЕННОСТИ ПЕРЕВОДА РЕКЛАМНЫХ ТЕКСТОВ</w:t>
                </w:r>
              </w:p>
              <w:p w:rsidR="0041400D" w:rsidRDefault="0041400D" w:rsidP="00431700">
                <w:pP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</w:p>
              <w:p w:rsidR="0041400D" w:rsidRDefault="0041400D" w:rsidP="00431700">
                <w:pP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</w:p>
              <w:p w:rsidR="0041400D" w:rsidRDefault="0041400D" w:rsidP="00431700">
                <w:pP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</w:p>
              <w:p w:rsidR="0041400D" w:rsidRDefault="0041400D" w:rsidP="00431700">
                <w:pP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</w:p>
              <w:p w:rsidR="0041400D" w:rsidRDefault="0041400D" w:rsidP="00431700">
                <w:pP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</w:p>
              <w:p w:rsidR="0041400D" w:rsidRDefault="0041400D" w:rsidP="00431700">
                <w:pP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</w:p>
              <w:p w:rsidR="0041400D" w:rsidRDefault="0041400D" w:rsidP="00431700">
                <w:pP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</w:p>
              <w:p w:rsidR="0041400D" w:rsidRDefault="0041400D" w:rsidP="00431700">
                <w:pP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</w:p>
              <w:p w:rsidR="0041400D" w:rsidRDefault="0041400D" w:rsidP="00431700">
                <w:pP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</w:p>
              <w:p w:rsidR="0041400D" w:rsidRDefault="0041400D" w:rsidP="00431700">
                <w:pP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</w:p>
              <w:p w:rsidR="0041400D" w:rsidRDefault="0041400D" w:rsidP="00431700">
                <w:pP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</w:p>
              <w:p w:rsidR="0041400D" w:rsidRDefault="0041400D" w:rsidP="0041400D">
                <w:pPr>
                  <w:jc w:val="right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</w:p>
              <w:p w:rsidR="0041400D" w:rsidRDefault="0041400D" w:rsidP="0041400D">
                <w:pPr>
                  <w:jc w:val="right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</w:p>
              <w:p w:rsidR="0041400D" w:rsidRDefault="0041400D" w:rsidP="0041400D">
                <w:pPr>
                  <w:jc w:val="right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</w:p>
              <w:p w:rsidR="0041400D" w:rsidRDefault="0041400D" w:rsidP="0041400D">
                <w:pPr>
                  <w:jc w:val="right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</w:p>
              <w:p w:rsidR="0041400D" w:rsidRDefault="0041400D" w:rsidP="0041400D">
                <w:pPr>
                  <w:jc w:val="right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</w:p>
              <w:p w:rsidR="00973026" w:rsidRDefault="00973026" w:rsidP="00973026">
                <w:pP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</w:p>
              <w:p w:rsidR="007B66E5" w:rsidRPr="00721D28" w:rsidRDefault="007B66E5" w:rsidP="00973026">
                <w:pPr>
                  <w:jc w:val="center"/>
                  <w:rPr>
                    <w:rFonts w:ascii="Times New Roman" w:eastAsia="Calibri" w:hAnsi="Times New Roman" w:cs="Times New Roman"/>
                    <w:b/>
                    <w:sz w:val="24"/>
                    <w:szCs w:val="24"/>
                  </w:rPr>
                </w:pPr>
                <w:r w:rsidRPr="00721D28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>г. Пермь, 2015 г.</w:t>
                </w:r>
              </w:p>
              <w:p w:rsidR="00B24900" w:rsidRPr="00721D28" w:rsidRDefault="00B24900" w:rsidP="00431700">
                <w:pPr>
                  <w:rPr>
                    <w:rFonts w:ascii="Times New Roman" w:eastAsia="Calibri" w:hAnsi="Times New Roman" w:cs="Times New Roman"/>
                    <w:sz w:val="24"/>
                    <w:szCs w:val="24"/>
                  </w:rPr>
                </w:pPr>
              </w:p>
            </w:tc>
          </w:tr>
        </w:tbl>
        <w:p w:rsidR="00973026" w:rsidRDefault="00EF199E" w:rsidP="009F1491">
          <w:pPr>
            <w:rPr>
              <w:rFonts w:ascii="Times New Roman" w:hAnsi="Times New Roman" w:cs="Times New Roman"/>
              <w:sz w:val="24"/>
              <w:szCs w:val="24"/>
            </w:rPr>
          </w:pPr>
        </w:p>
      </w:sdtContent>
    </w:sdt>
    <w:p w:rsidR="002B6CD0" w:rsidRPr="00973026" w:rsidRDefault="009F1491" w:rsidP="009F1491">
      <w:pPr>
        <w:rPr>
          <w:rFonts w:ascii="Times New Roman" w:hAnsi="Times New Roman" w:cs="Times New Roman"/>
          <w:sz w:val="24"/>
          <w:szCs w:val="24"/>
        </w:rPr>
      </w:pPr>
      <w:r w:rsidRPr="00721D28">
        <w:rPr>
          <w:rFonts w:ascii="Times New Roman" w:hAnsi="Times New Roman" w:cs="Times New Roman"/>
          <w:b/>
          <w:sz w:val="24"/>
          <w:szCs w:val="24"/>
        </w:rPr>
        <w:t>Оглавление:</w:t>
      </w:r>
    </w:p>
    <w:p w:rsidR="009F1491" w:rsidRPr="00721D28" w:rsidRDefault="009F1491" w:rsidP="009F1491">
      <w:pPr>
        <w:rPr>
          <w:rFonts w:ascii="Times New Roman" w:hAnsi="Times New Roman" w:cs="Times New Roman"/>
          <w:b/>
          <w:sz w:val="24"/>
          <w:szCs w:val="24"/>
        </w:rPr>
      </w:pPr>
    </w:p>
    <w:p w:rsidR="009F1491" w:rsidRPr="00721D28" w:rsidRDefault="009F1491" w:rsidP="009F1491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21D28">
        <w:rPr>
          <w:rFonts w:ascii="Times New Roman" w:hAnsi="Times New Roman" w:cs="Times New Roman"/>
          <w:sz w:val="24"/>
          <w:szCs w:val="24"/>
        </w:rPr>
        <w:lastRenderedPageBreak/>
        <w:t>Введени</w:t>
      </w:r>
      <w:r w:rsidR="00B70DF8">
        <w:rPr>
          <w:rFonts w:ascii="Times New Roman" w:hAnsi="Times New Roman" w:cs="Times New Roman"/>
          <w:sz w:val="24"/>
          <w:szCs w:val="24"/>
        </w:rPr>
        <w:t>е…………………………………………………………………………</w:t>
      </w:r>
      <w:r w:rsidRPr="00721D28">
        <w:rPr>
          <w:rFonts w:ascii="Times New Roman" w:hAnsi="Times New Roman" w:cs="Times New Roman"/>
          <w:sz w:val="24"/>
          <w:szCs w:val="24"/>
        </w:rPr>
        <w:t xml:space="preserve"> 3</w:t>
      </w:r>
      <w:r w:rsidR="001E7938" w:rsidRPr="00721D28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9F1491" w:rsidRPr="00721D28" w:rsidRDefault="001E7938" w:rsidP="009F1491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21D28">
        <w:rPr>
          <w:rFonts w:ascii="Times New Roman" w:hAnsi="Times New Roman" w:cs="Times New Roman"/>
          <w:sz w:val="24"/>
          <w:szCs w:val="24"/>
        </w:rPr>
        <w:t>Основные ц</w:t>
      </w:r>
      <w:r w:rsidR="009F1491" w:rsidRPr="00721D28">
        <w:rPr>
          <w:rFonts w:ascii="Times New Roman" w:hAnsi="Times New Roman" w:cs="Times New Roman"/>
          <w:sz w:val="24"/>
          <w:szCs w:val="24"/>
        </w:rPr>
        <w:t>ели</w:t>
      </w:r>
      <w:r w:rsidR="00740900" w:rsidRPr="00721D28">
        <w:rPr>
          <w:rFonts w:ascii="Times New Roman" w:hAnsi="Times New Roman" w:cs="Times New Roman"/>
          <w:sz w:val="24"/>
          <w:szCs w:val="24"/>
        </w:rPr>
        <w:t>,</w:t>
      </w:r>
      <w:r w:rsidR="009F1491" w:rsidRPr="00721D28">
        <w:rPr>
          <w:rFonts w:ascii="Times New Roman" w:hAnsi="Times New Roman" w:cs="Times New Roman"/>
          <w:sz w:val="24"/>
          <w:szCs w:val="24"/>
        </w:rPr>
        <w:t xml:space="preserve"> задачи</w:t>
      </w:r>
      <w:r w:rsidR="00740900" w:rsidRPr="00721D28">
        <w:rPr>
          <w:rFonts w:ascii="Times New Roman" w:hAnsi="Times New Roman" w:cs="Times New Roman"/>
          <w:sz w:val="24"/>
          <w:szCs w:val="24"/>
        </w:rPr>
        <w:t xml:space="preserve"> и функции</w:t>
      </w:r>
      <w:r w:rsidR="009F1491" w:rsidRPr="00721D28">
        <w:rPr>
          <w:rFonts w:ascii="Times New Roman" w:hAnsi="Times New Roman" w:cs="Times New Roman"/>
          <w:sz w:val="24"/>
          <w:szCs w:val="24"/>
        </w:rPr>
        <w:t xml:space="preserve"> рекламы…………………………</w:t>
      </w:r>
      <w:r w:rsidR="00B70DF8">
        <w:rPr>
          <w:rFonts w:ascii="Times New Roman" w:hAnsi="Times New Roman" w:cs="Times New Roman"/>
          <w:sz w:val="24"/>
          <w:szCs w:val="24"/>
        </w:rPr>
        <w:t xml:space="preserve">………   </w:t>
      </w:r>
      <w:r w:rsidRPr="00721D28">
        <w:rPr>
          <w:rFonts w:ascii="Times New Roman" w:hAnsi="Times New Roman" w:cs="Times New Roman"/>
          <w:sz w:val="24"/>
          <w:szCs w:val="24"/>
        </w:rPr>
        <w:t>4 стр.</w:t>
      </w:r>
    </w:p>
    <w:p w:rsidR="009F1491" w:rsidRPr="00721D28" w:rsidRDefault="009F1491" w:rsidP="009F1491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21D28">
        <w:rPr>
          <w:rFonts w:ascii="Times New Roman" w:hAnsi="Times New Roman" w:cs="Times New Roman"/>
          <w:sz w:val="24"/>
          <w:szCs w:val="24"/>
        </w:rPr>
        <w:t>Виды</w:t>
      </w:r>
      <w:r w:rsidR="00B91940" w:rsidRPr="00721D28">
        <w:rPr>
          <w:rFonts w:ascii="Times New Roman" w:hAnsi="Times New Roman" w:cs="Times New Roman"/>
          <w:sz w:val="24"/>
          <w:szCs w:val="24"/>
        </w:rPr>
        <w:t xml:space="preserve"> и формы</w:t>
      </w:r>
      <w:r w:rsidR="00B70DF8">
        <w:rPr>
          <w:rFonts w:ascii="Times New Roman" w:hAnsi="Times New Roman" w:cs="Times New Roman"/>
          <w:sz w:val="24"/>
          <w:szCs w:val="24"/>
        </w:rPr>
        <w:t xml:space="preserve"> рекламы…………………………………………………………</w:t>
      </w:r>
      <w:r w:rsidR="00C05BD5">
        <w:rPr>
          <w:rFonts w:ascii="Times New Roman" w:hAnsi="Times New Roman" w:cs="Times New Roman"/>
          <w:sz w:val="24"/>
          <w:szCs w:val="24"/>
        </w:rPr>
        <w:t xml:space="preserve"> </w:t>
      </w:r>
      <w:r w:rsidR="00740900" w:rsidRPr="00721D28">
        <w:rPr>
          <w:rFonts w:ascii="Times New Roman" w:hAnsi="Times New Roman" w:cs="Times New Roman"/>
          <w:sz w:val="24"/>
          <w:szCs w:val="24"/>
        </w:rPr>
        <w:t>5 стр.</w:t>
      </w:r>
    </w:p>
    <w:p w:rsidR="009F1491" w:rsidRPr="00721D28" w:rsidRDefault="009F1491" w:rsidP="009F1491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21D28">
        <w:rPr>
          <w:rFonts w:ascii="Times New Roman" w:hAnsi="Times New Roman" w:cs="Times New Roman"/>
          <w:sz w:val="24"/>
          <w:szCs w:val="24"/>
        </w:rPr>
        <w:t>Особенности перевода рекламных текстов……………………………</w:t>
      </w:r>
      <w:r w:rsidR="009B4F6C" w:rsidRPr="00721D28">
        <w:rPr>
          <w:rFonts w:ascii="Times New Roman" w:hAnsi="Times New Roman" w:cs="Times New Roman"/>
          <w:sz w:val="24"/>
          <w:szCs w:val="24"/>
        </w:rPr>
        <w:t xml:space="preserve">. </w:t>
      </w:r>
      <w:r w:rsidR="0041400D">
        <w:rPr>
          <w:rFonts w:ascii="Times New Roman" w:hAnsi="Times New Roman" w:cs="Times New Roman"/>
          <w:sz w:val="24"/>
          <w:szCs w:val="24"/>
        </w:rPr>
        <w:t xml:space="preserve">…….. </w:t>
      </w:r>
      <w:r w:rsidR="009B4F6C" w:rsidRPr="00721D28">
        <w:rPr>
          <w:rFonts w:ascii="Times New Roman" w:hAnsi="Times New Roman" w:cs="Times New Roman"/>
          <w:sz w:val="24"/>
          <w:szCs w:val="24"/>
        </w:rPr>
        <w:t>6 стр.</w:t>
      </w:r>
    </w:p>
    <w:p w:rsidR="009F1491" w:rsidRPr="00721D28" w:rsidRDefault="009F1491" w:rsidP="009F1491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21D28">
        <w:rPr>
          <w:rFonts w:ascii="Times New Roman" w:hAnsi="Times New Roman" w:cs="Times New Roman"/>
          <w:sz w:val="24"/>
          <w:szCs w:val="24"/>
        </w:rPr>
        <w:t>Заключени</w:t>
      </w:r>
      <w:r w:rsidR="00C05BD5">
        <w:rPr>
          <w:rFonts w:ascii="Times New Roman" w:hAnsi="Times New Roman" w:cs="Times New Roman"/>
          <w:sz w:val="24"/>
          <w:szCs w:val="24"/>
        </w:rPr>
        <w:t>е………………………………………………………………………</w:t>
      </w:r>
      <w:r w:rsidR="00C05BD5">
        <w:rPr>
          <w:rFonts w:ascii="Times New Roman" w:hAnsi="Times New Roman" w:cs="Times New Roman"/>
          <w:sz w:val="24"/>
          <w:szCs w:val="24"/>
          <w:lang w:val="en-US"/>
        </w:rPr>
        <w:t>.8</w:t>
      </w:r>
      <w:r w:rsidR="00C05BD5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9F1491" w:rsidRPr="00721D28" w:rsidRDefault="009F1491" w:rsidP="009F1491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21D28">
        <w:rPr>
          <w:rFonts w:ascii="Times New Roman" w:hAnsi="Times New Roman" w:cs="Times New Roman"/>
          <w:sz w:val="24"/>
          <w:szCs w:val="24"/>
        </w:rPr>
        <w:t>Список литер</w:t>
      </w:r>
      <w:r w:rsidR="00C05BD5">
        <w:rPr>
          <w:rFonts w:ascii="Times New Roman" w:hAnsi="Times New Roman" w:cs="Times New Roman"/>
          <w:sz w:val="24"/>
          <w:szCs w:val="24"/>
        </w:rPr>
        <w:t>атуры ………………………………………………………………9 стр.</w:t>
      </w:r>
    </w:p>
    <w:p w:rsidR="009F1491" w:rsidRPr="00721D28" w:rsidRDefault="009F1491" w:rsidP="009F1491">
      <w:pPr>
        <w:rPr>
          <w:rFonts w:ascii="Times New Roman" w:hAnsi="Times New Roman" w:cs="Times New Roman"/>
          <w:sz w:val="24"/>
          <w:szCs w:val="24"/>
        </w:rPr>
      </w:pPr>
    </w:p>
    <w:p w:rsidR="009F1491" w:rsidRPr="00721D28" w:rsidRDefault="009F1491" w:rsidP="009F1491">
      <w:pPr>
        <w:rPr>
          <w:rFonts w:ascii="Times New Roman" w:hAnsi="Times New Roman" w:cs="Times New Roman"/>
          <w:sz w:val="24"/>
          <w:szCs w:val="24"/>
        </w:rPr>
      </w:pPr>
    </w:p>
    <w:p w:rsidR="009F1491" w:rsidRPr="00721D28" w:rsidRDefault="009F1491" w:rsidP="009F1491">
      <w:pPr>
        <w:rPr>
          <w:rFonts w:ascii="Times New Roman" w:hAnsi="Times New Roman" w:cs="Times New Roman"/>
          <w:sz w:val="24"/>
          <w:szCs w:val="24"/>
        </w:rPr>
      </w:pPr>
    </w:p>
    <w:p w:rsidR="009F1491" w:rsidRPr="00721D28" w:rsidRDefault="009F1491" w:rsidP="009F1491">
      <w:pPr>
        <w:rPr>
          <w:rFonts w:ascii="Times New Roman" w:hAnsi="Times New Roman" w:cs="Times New Roman"/>
          <w:sz w:val="24"/>
          <w:szCs w:val="24"/>
        </w:rPr>
      </w:pPr>
    </w:p>
    <w:p w:rsidR="009F1491" w:rsidRPr="00721D28" w:rsidRDefault="009F1491" w:rsidP="009F1491">
      <w:pPr>
        <w:rPr>
          <w:rFonts w:ascii="Times New Roman" w:hAnsi="Times New Roman" w:cs="Times New Roman"/>
          <w:sz w:val="24"/>
          <w:szCs w:val="24"/>
        </w:rPr>
      </w:pPr>
    </w:p>
    <w:p w:rsidR="009F1491" w:rsidRPr="00721D28" w:rsidRDefault="009F1491" w:rsidP="009F1491">
      <w:pPr>
        <w:rPr>
          <w:rFonts w:ascii="Times New Roman" w:hAnsi="Times New Roman" w:cs="Times New Roman"/>
          <w:sz w:val="24"/>
          <w:szCs w:val="24"/>
        </w:rPr>
      </w:pPr>
    </w:p>
    <w:p w:rsidR="009F1491" w:rsidRPr="00721D28" w:rsidRDefault="009F1491" w:rsidP="009F1491">
      <w:pPr>
        <w:rPr>
          <w:rFonts w:ascii="Times New Roman" w:hAnsi="Times New Roman" w:cs="Times New Roman"/>
          <w:sz w:val="24"/>
          <w:szCs w:val="24"/>
        </w:rPr>
      </w:pPr>
    </w:p>
    <w:p w:rsidR="009F1491" w:rsidRPr="00721D28" w:rsidRDefault="009F1491" w:rsidP="009F1491">
      <w:pPr>
        <w:rPr>
          <w:rFonts w:ascii="Times New Roman" w:hAnsi="Times New Roman" w:cs="Times New Roman"/>
          <w:sz w:val="24"/>
          <w:szCs w:val="24"/>
        </w:rPr>
      </w:pPr>
    </w:p>
    <w:p w:rsidR="009F1491" w:rsidRPr="00721D28" w:rsidRDefault="009F1491" w:rsidP="009F1491">
      <w:pPr>
        <w:rPr>
          <w:rFonts w:ascii="Times New Roman" w:hAnsi="Times New Roman" w:cs="Times New Roman"/>
          <w:sz w:val="24"/>
          <w:szCs w:val="24"/>
        </w:rPr>
      </w:pPr>
    </w:p>
    <w:p w:rsidR="009F1491" w:rsidRPr="00721D28" w:rsidRDefault="009F1491" w:rsidP="009F1491">
      <w:pPr>
        <w:rPr>
          <w:rFonts w:ascii="Times New Roman" w:hAnsi="Times New Roman" w:cs="Times New Roman"/>
          <w:sz w:val="24"/>
          <w:szCs w:val="24"/>
        </w:rPr>
      </w:pPr>
    </w:p>
    <w:p w:rsidR="009F1491" w:rsidRPr="00721D28" w:rsidRDefault="009F1491" w:rsidP="009F1491">
      <w:pPr>
        <w:rPr>
          <w:rFonts w:ascii="Times New Roman" w:hAnsi="Times New Roman" w:cs="Times New Roman"/>
          <w:sz w:val="24"/>
          <w:szCs w:val="24"/>
        </w:rPr>
      </w:pPr>
    </w:p>
    <w:p w:rsidR="009F1491" w:rsidRPr="00721D28" w:rsidRDefault="009F1491" w:rsidP="009F1491">
      <w:pPr>
        <w:rPr>
          <w:rFonts w:ascii="Times New Roman" w:hAnsi="Times New Roman" w:cs="Times New Roman"/>
          <w:sz w:val="24"/>
          <w:szCs w:val="24"/>
        </w:rPr>
      </w:pPr>
    </w:p>
    <w:p w:rsidR="009F1491" w:rsidRPr="00721D28" w:rsidRDefault="009F1491" w:rsidP="009F1491">
      <w:pPr>
        <w:rPr>
          <w:rFonts w:ascii="Times New Roman" w:hAnsi="Times New Roman" w:cs="Times New Roman"/>
          <w:sz w:val="24"/>
          <w:szCs w:val="24"/>
        </w:rPr>
      </w:pPr>
    </w:p>
    <w:p w:rsidR="009F1491" w:rsidRDefault="009F1491" w:rsidP="009F1491">
      <w:pPr>
        <w:rPr>
          <w:rFonts w:ascii="Times New Roman" w:hAnsi="Times New Roman" w:cs="Times New Roman"/>
          <w:sz w:val="24"/>
          <w:szCs w:val="24"/>
        </w:rPr>
      </w:pPr>
    </w:p>
    <w:p w:rsidR="002A30F5" w:rsidRDefault="002A30F5" w:rsidP="009F1491">
      <w:pPr>
        <w:rPr>
          <w:rFonts w:ascii="Times New Roman" w:hAnsi="Times New Roman" w:cs="Times New Roman"/>
          <w:sz w:val="24"/>
          <w:szCs w:val="24"/>
        </w:rPr>
      </w:pPr>
    </w:p>
    <w:p w:rsidR="002A30F5" w:rsidRDefault="002A30F5" w:rsidP="009F1491">
      <w:pPr>
        <w:rPr>
          <w:rFonts w:ascii="Times New Roman" w:hAnsi="Times New Roman" w:cs="Times New Roman"/>
          <w:sz w:val="24"/>
          <w:szCs w:val="24"/>
        </w:rPr>
      </w:pPr>
    </w:p>
    <w:p w:rsidR="002A30F5" w:rsidRDefault="002A30F5" w:rsidP="009F1491">
      <w:pPr>
        <w:rPr>
          <w:rFonts w:ascii="Times New Roman" w:hAnsi="Times New Roman" w:cs="Times New Roman"/>
          <w:sz w:val="24"/>
          <w:szCs w:val="24"/>
        </w:rPr>
      </w:pPr>
    </w:p>
    <w:p w:rsidR="002A30F5" w:rsidRDefault="002A30F5" w:rsidP="009F1491">
      <w:pPr>
        <w:rPr>
          <w:rFonts w:ascii="Times New Roman" w:hAnsi="Times New Roman" w:cs="Times New Roman"/>
          <w:sz w:val="24"/>
          <w:szCs w:val="24"/>
        </w:rPr>
      </w:pPr>
    </w:p>
    <w:p w:rsidR="002A30F5" w:rsidRDefault="002A30F5" w:rsidP="009F1491">
      <w:pPr>
        <w:rPr>
          <w:rFonts w:ascii="Times New Roman" w:hAnsi="Times New Roman" w:cs="Times New Roman"/>
          <w:sz w:val="24"/>
          <w:szCs w:val="24"/>
        </w:rPr>
      </w:pPr>
    </w:p>
    <w:p w:rsidR="009F1491" w:rsidRPr="00721D28" w:rsidRDefault="009F1491" w:rsidP="009F1491">
      <w:pPr>
        <w:rPr>
          <w:rFonts w:ascii="Times New Roman" w:hAnsi="Times New Roman" w:cs="Times New Roman"/>
          <w:sz w:val="24"/>
          <w:szCs w:val="24"/>
        </w:rPr>
      </w:pPr>
    </w:p>
    <w:p w:rsidR="0041400D" w:rsidRDefault="0041400D" w:rsidP="00094DB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6849" w:rsidRPr="00721D28" w:rsidRDefault="009F1491" w:rsidP="00094D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1D28">
        <w:rPr>
          <w:rFonts w:ascii="Times New Roman" w:hAnsi="Times New Roman" w:cs="Times New Roman"/>
          <w:b/>
          <w:sz w:val="24"/>
          <w:szCs w:val="24"/>
        </w:rPr>
        <w:t>Введение</w:t>
      </w:r>
    </w:p>
    <w:p w:rsidR="004D6849" w:rsidRPr="00721D28" w:rsidRDefault="009F1491" w:rsidP="009F1491">
      <w:pPr>
        <w:jc w:val="right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721D28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Единственные настоящие поэты нашего времени</w:t>
      </w:r>
    </w:p>
    <w:p w:rsidR="004D6849" w:rsidRPr="00721D28" w:rsidRDefault="009F1491" w:rsidP="009F1491">
      <w:pPr>
        <w:jc w:val="right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721D28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служат в рекламных агентствах.</w:t>
      </w:r>
    </w:p>
    <w:p w:rsidR="001E7938" w:rsidRPr="00721D28" w:rsidRDefault="009F1491" w:rsidP="00094DBC">
      <w:pPr>
        <w:jc w:val="right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721D28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Уильямс</w:t>
      </w:r>
      <w:r w:rsidR="004D6849" w:rsidRPr="00721D28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Теннесси. </w:t>
      </w:r>
    </w:p>
    <w:p w:rsidR="001E7938" w:rsidRPr="00721D28" w:rsidRDefault="001E7938" w:rsidP="002A30F5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D6849" w:rsidRPr="002A30F5" w:rsidRDefault="004D6849" w:rsidP="004D6849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A30F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>Реклама</w:t>
      </w:r>
      <w:r w:rsidRPr="002A30F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A30F5">
        <w:rPr>
          <w:rFonts w:ascii="Times New Roman" w:hAnsi="Times New Roman" w:cs="Times New Roman"/>
          <w:sz w:val="24"/>
          <w:szCs w:val="24"/>
          <w:shd w:val="clear" w:color="auto" w:fill="FFFFFF"/>
        </w:rPr>
        <w:t>(от</w:t>
      </w:r>
      <w:r w:rsidRPr="002A30F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A30F5">
        <w:rPr>
          <w:rFonts w:ascii="Times New Roman" w:hAnsi="Times New Roman" w:cs="Times New Roman"/>
          <w:sz w:val="24"/>
          <w:szCs w:val="24"/>
          <w:shd w:val="clear" w:color="auto" w:fill="FFFFFF"/>
        </w:rPr>
        <w:t>лат. </w:t>
      </w:r>
      <w:r w:rsidRPr="002A30F5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la-Latn"/>
        </w:rPr>
        <w:t>reclamare</w:t>
      </w:r>
      <w:r w:rsidRPr="002A30F5">
        <w:rPr>
          <w:rFonts w:ascii="Times New Roman" w:hAnsi="Times New Roman" w:cs="Times New Roman"/>
          <w:sz w:val="24"/>
          <w:szCs w:val="24"/>
          <w:shd w:val="clear" w:color="auto" w:fill="FFFFFF"/>
        </w:rPr>
        <w:t> — «утверждать, выкрикивать, протестовать») — часть</w:t>
      </w:r>
      <w:r w:rsidRPr="002A30F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A30F5">
        <w:rPr>
          <w:rFonts w:ascii="Times New Roman" w:hAnsi="Times New Roman" w:cs="Times New Roman"/>
          <w:sz w:val="24"/>
          <w:szCs w:val="24"/>
          <w:shd w:val="clear" w:color="auto" w:fill="FFFFFF"/>
        </w:rPr>
        <w:t>маркетинговых коммуникаций, в рамках которой производится оплаченное известным спонсором распространение не персонализированной информации, с целью привлечения внимания к объекту рекламирования, формирования или поддержания интереса к нему.</w:t>
      </w:r>
    </w:p>
    <w:p w:rsidR="004D6849" w:rsidRPr="002A30F5" w:rsidRDefault="004D6849" w:rsidP="004D6849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A30F5">
        <w:rPr>
          <w:rFonts w:ascii="Times New Roman" w:hAnsi="Times New Roman" w:cs="Times New Roman"/>
          <w:sz w:val="24"/>
          <w:szCs w:val="24"/>
          <w:shd w:val="clear" w:color="auto" w:fill="FFFFFF"/>
        </w:rPr>
        <w:t>Наиболее вероятно, что реклама в человеческом обществе зародилась одновременно с торговлей. Ее существование в доисторические времена подтверждается, к примеру, египетским папирусом с объявлением о предстоящей продаже раба. Реклама в те времена была представлена письменными или устными объявлениями, расхваливающими тот или иной товар либо услугу. Устную рекламу распространяли разного рода зазывалы. Письменная реклама воплощалась, помимо папирусных свитков и вощеных дощечек, надписями на придорожных камнях, а также на зданиях.</w:t>
      </w:r>
    </w:p>
    <w:p w:rsidR="009F1491" w:rsidRPr="002A30F5" w:rsidRDefault="004D6849" w:rsidP="009F1491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A30F5">
        <w:rPr>
          <w:rFonts w:ascii="Times New Roman" w:hAnsi="Times New Roman" w:cs="Times New Roman"/>
          <w:sz w:val="24"/>
          <w:szCs w:val="24"/>
          <w:shd w:val="clear" w:color="auto" w:fill="FFFFFF"/>
        </w:rPr>
        <w:t>В настоящее время развитие рекламы привело к тому, что рекламная деятельность трансформировалась в особый социальный институт, который обеспечивает общественную</w:t>
      </w:r>
      <w:r w:rsidR="0097302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2A30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потребность в рекламных услугах. Производственную основу этого института составляет комплекс деятельностей, который принято определять понятием «индустрия рекламы». Понятие «индустрия рекламы» стало формироваться в современной экономике с приобретением рекламной деятельностью массового характера. Планомерное ведение рекламной деятельности, системное взаимодействие субъектов рынка рекламы с участниками различных секторов экономики, наличие предприятий, производящих рекламные продукты и оказывающих рекламные услуги, позволяет предположить, что рекламная деятельность приобрела черты индустрии.</w:t>
      </w:r>
      <w:r w:rsidR="00B24900" w:rsidRPr="002A30F5">
        <w:rPr>
          <w:rFonts w:ascii="Times New Roman" w:hAnsi="Times New Roman" w:cs="Times New Roman"/>
          <w:sz w:val="24"/>
          <w:szCs w:val="24"/>
          <w:shd w:val="clear" w:color="auto" w:fill="FFFFFF"/>
        </w:rPr>
        <w:t>[</w:t>
      </w:r>
      <w:r w:rsidR="00973026" w:rsidRPr="00973026">
        <w:rPr>
          <w:rFonts w:ascii="Times New Roman" w:hAnsi="Times New Roman" w:cs="Times New Roman"/>
          <w:sz w:val="24"/>
          <w:szCs w:val="24"/>
          <w:shd w:val="clear" w:color="auto" w:fill="FFFFFF"/>
        </w:rPr>
        <w:t>1</w:t>
      </w:r>
      <w:r w:rsidR="00B24900" w:rsidRPr="002A30F5">
        <w:rPr>
          <w:rFonts w:ascii="Times New Roman" w:hAnsi="Times New Roman" w:cs="Times New Roman"/>
          <w:sz w:val="24"/>
          <w:szCs w:val="24"/>
          <w:shd w:val="clear" w:color="auto" w:fill="FFFFFF"/>
        </w:rPr>
        <w:t>]</w:t>
      </w:r>
    </w:p>
    <w:p w:rsidR="001E7938" w:rsidRPr="00721D28" w:rsidRDefault="001E7938" w:rsidP="009F1491">
      <w:pPr>
        <w:rPr>
          <w:rFonts w:ascii="Times New Roman" w:hAnsi="Times New Roman" w:cs="Times New Roman"/>
          <w:sz w:val="24"/>
          <w:szCs w:val="24"/>
        </w:rPr>
      </w:pPr>
    </w:p>
    <w:p w:rsidR="001E7938" w:rsidRPr="00721D28" w:rsidRDefault="001E7938" w:rsidP="009F1491">
      <w:pPr>
        <w:rPr>
          <w:rFonts w:ascii="Times New Roman" w:hAnsi="Times New Roman" w:cs="Times New Roman"/>
          <w:sz w:val="24"/>
          <w:szCs w:val="24"/>
        </w:rPr>
      </w:pPr>
    </w:p>
    <w:p w:rsidR="001E7938" w:rsidRPr="00721D28" w:rsidRDefault="001E7938" w:rsidP="009F1491">
      <w:pPr>
        <w:rPr>
          <w:rFonts w:ascii="Times New Roman" w:hAnsi="Times New Roman" w:cs="Times New Roman"/>
          <w:sz w:val="24"/>
          <w:szCs w:val="24"/>
        </w:rPr>
      </w:pPr>
    </w:p>
    <w:p w:rsidR="001E7938" w:rsidRPr="00721D28" w:rsidRDefault="001E7938" w:rsidP="009F1491">
      <w:pPr>
        <w:rPr>
          <w:rFonts w:ascii="Times New Roman" w:hAnsi="Times New Roman" w:cs="Times New Roman"/>
          <w:sz w:val="24"/>
          <w:szCs w:val="24"/>
        </w:rPr>
      </w:pPr>
    </w:p>
    <w:p w:rsidR="00094DBC" w:rsidRPr="00721D28" w:rsidRDefault="00094DBC" w:rsidP="009F1491">
      <w:pPr>
        <w:rPr>
          <w:rFonts w:ascii="Times New Roman" w:hAnsi="Times New Roman" w:cs="Times New Roman"/>
          <w:sz w:val="24"/>
          <w:szCs w:val="24"/>
        </w:rPr>
      </w:pPr>
    </w:p>
    <w:p w:rsidR="00094DBC" w:rsidRPr="00721D28" w:rsidRDefault="00094DBC" w:rsidP="009F1491">
      <w:pPr>
        <w:rPr>
          <w:rFonts w:ascii="Times New Roman" w:hAnsi="Times New Roman" w:cs="Times New Roman"/>
          <w:sz w:val="24"/>
          <w:szCs w:val="24"/>
        </w:rPr>
      </w:pPr>
    </w:p>
    <w:p w:rsidR="00094DBC" w:rsidRDefault="00094DBC" w:rsidP="009F1491">
      <w:pPr>
        <w:rPr>
          <w:rFonts w:ascii="Times New Roman" w:hAnsi="Times New Roman" w:cs="Times New Roman"/>
          <w:sz w:val="24"/>
          <w:szCs w:val="24"/>
        </w:rPr>
      </w:pPr>
    </w:p>
    <w:p w:rsidR="001E7938" w:rsidRPr="00721D28" w:rsidRDefault="001E7938" w:rsidP="009F1491">
      <w:pPr>
        <w:rPr>
          <w:rFonts w:ascii="Times New Roman" w:hAnsi="Times New Roman" w:cs="Times New Roman"/>
          <w:sz w:val="24"/>
          <w:szCs w:val="24"/>
        </w:rPr>
      </w:pPr>
    </w:p>
    <w:p w:rsidR="001E7938" w:rsidRPr="00721D28" w:rsidRDefault="001E7938" w:rsidP="00094D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1D28">
        <w:rPr>
          <w:rFonts w:ascii="Times New Roman" w:hAnsi="Times New Roman" w:cs="Times New Roman"/>
          <w:b/>
          <w:sz w:val="24"/>
          <w:szCs w:val="24"/>
        </w:rPr>
        <w:t>Основные цели</w:t>
      </w:r>
      <w:r w:rsidR="00740900" w:rsidRPr="00721D28">
        <w:rPr>
          <w:rFonts w:ascii="Times New Roman" w:hAnsi="Times New Roman" w:cs="Times New Roman"/>
          <w:b/>
          <w:sz w:val="24"/>
          <w:szCs w:val="24"/>
        </w:rPr>
        <w:t>,</w:t>
      </w:r>
      <w:r w:rsidRPr="00721D28">
        <w:rPr>
          <w:rFonts w:ascii="Times New Roman" w:hAnsi="Times New Roman" w:cs="Times New Roman"/>
          <w:b/>
          <w:sz w:val="24"/>
          <w:szCs w:val="24"/>
        </w:rPr>
        <w:t xml:space="preserve"> задачи</w:t>
      </w:r>
      <w:r w:rsidR="00740900" w:rsidRPr="00721D28">
        <w:rPr>
          <w:rFonts w:ascii="Times New Roman" w:hAnsi="Times New Roman" w:cs="Times New Roman"/>
          <w:b/>
          <w:sz w:val="24"/>
          <w:szCs w:val="24"/>
        </w:rPr>
        <w:t xml:space="preserve"> и функции </w:t>
      </w:r>
      <w:r w:rsidRPr="00721D28">
        <w:rPr>
          <w:rFonts w:ascii="Times New Roman" w:hAnsi="Times New Roman" w:cs="Times New Roman"/>
          <w:b/>
          <w:sz w:val="24"/>
          <w:szCs w:val="24"/>
        </w:rPr>
        <w:t xml:space="preserve">рекламы </w:t>
      </w:r>
    </w:p>
    <w:p w:rsidR="001E7938" w:rsidRPr="00721D28" w:rsidRDefault="001E7938" w:rsidP="001E7938">
      <w:pPr>
        <w:rPr>
          <w:rFonts w:ascii="Times New Roman" w:hAnsi="Times New Roman" w:cs="Times New Roman"/>
          <w:sz w:val="24"/>
          <w:szCs w:val="24"/>
        </w:rPr>
      </w:pPr>
      <w:r w:rsidRPr="00721D28">
        <w:rPr>
          <w:rFonts w:ascii="Times New Roman" w:hAnsi="Times New Roman" w:cs="Times New Roman"/>
          <w:b/>
          <w:sz w:val="24"/>
          <w:szCs w:val="24"/>
        </w:rPr>
        <w:t>Цели рекламы</w:t>
      </w:r>
      <w:r w:rsidRPr="00721D28">
        <w:rPr>
          <w:rFonts w:ascii="Times New Roman" w:hAnsi="Times New Roman" w:cs="Times New Roman"/>
          <w:sz w:val="24"/>
          <w:szCs w:val="24"/>
        </w:rPr>
        <w:t>:</w:t>
      </w:r>
      <w:r w:rsidR="00740900" w:rsidRPr="00721D2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</w:p>
    <w:p w:rsidR="001E7938" w:rsidRPr="00721D28" w:rsidRDefault="001E7938" w:rsidP="001E7938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21D28">
        <w:rPr>
          <w:rFonts w:ascii="Times New Roman" w:hAnsi="Times New Roman" w:cs="Times New Roman"/>
          <w:sz w:val="24"/>
          <w:szCs w:val="24"/>
        </w:rPr>
        <w:t>привлечь внимание  клиента</w:t>
      </w:r>
    </w:p>
    <w:p w:rsidR="001E7938" w:rsidRPr="00721D28" w:rsidRDefault="001E7938" w:rsidP="001E7938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21D28">
        <w:rPr>
          <w:rFonts w:ascii="Times New Roman" w:hAnsi="Times New Roman" w:cs="Times New Roman"/>
          <w:sz w:val="24"/>
          <w:szCs w:val="24"/>
        </w:rPr>
        <w:t xml:space="preserve">предоставить  клиенту всю информацию о товаре или услуге, событии </w:t>
      </w:r>
    </w:p>
    <w:p w:rsidR="00740900" w:rsidRPr="00721D28" w:rsidRDefault="001E7938" w:rsidP="00094DBC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21D28">
        <w:rPr>
          <w:rFonts w:ascii="Times New Roman" w:hAnsi="Times New Roman" w:cs="Times New Roman"/>
          <w:sz w:val="24"/>
          <w:szCs w:val="24"/>
        </w:rPr>
        <w:t xml:space="preserve">сделать товар, услугу выгодным для клиента </w:t>
      </w:r>
    </w:p>
    <w:p w:rsidR="001E7938" w:rsidRPr="00721D28" w:rsidRDefault="001E7938" w:rsidP="001E7938">
      <w:pPr>
        <w:rPr>
          <w:rFonts w:ascii="Times New Roman" w:hAnsi="Times New Roman" w:cs="Times New Roman"/>
          <w:sz w:val="24"/>
          <w:szCs w:val="24"/>
        </w:rPr>
      </w:pPr>
      <w:r w:rsidRPr="00721D28">
        <w:rPr>
          <w:rFonts w:ascii="Times New Roman" w:hAnsi="Times New Roman" w:cs="Times New Roman"/>
          <w:b/>
          <w:sz w:val="24"/>
          <w:szCs w:val="24"/>
        </w:rPr>
        <w:t>Задачи рекламы</w:t>
      </w:r>
      <w:r w:rsidR="002A30F5">
        <w:rPr>
          <w:rFonts w:ascii="Times New Roman" w:hAnsi="Times New Roman" w:cs="Times New Roman"/>
          <w:sz w:val="24"/>
          <w:szCs w:val="24"/>
        </w:rPr>
        <w:t>.</w:t>
      </w:r>
      <w:r w:rsidRPr="00721D28">
        <w:rPr>
          <w:rFonts w:ascii="Times New Roman" w:hAnsi="Times New Roman" w:cs="Times New Roman"/>
          <w:sz w:val="24"/>
          <w:szCs w:val="24"/>
        </w:rPr>
        <w:t xml:space="preserve"> Существуют множество задач рекламы, но выделяют четыре основные задачи.</w:t>
      </w:r>
    </w:p>
    <w:p w:rsidR="001E7938" w:rsidRPr="00721D28" w:rsidRDefault="001E7938" w:rsidP="001E7938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21D28">
        <w:rPr>
          <w:rFonts w:ascii="Times New Roman" w:hAnsi="Times New Roman" w:cs="Times New Roman"/>
          <w:sz w:val="24"/>
          <w:szCs w:val="24"/>
        </w:rPr>
        <w:t>Информирование  клиентов</w:t>
      </w:r>
      <w:r w:rsidR="002A30F5">
        <w:rPr>
          <w:rFonts w:ascii="Times New Roman" w:hAnsi="Times New Roman" w:cs="Times New Roman"/>
          <w:sz w:val="24"/>
          <w:szCs w:val="24"/>
        </w:rPr>
        <w:t>.</w:t>
      </w:r>
    </w:p>
    <w:p w:rsidR="001E7938" w:rsidRPr="00721D28" w:rsidRDefault="001E7938" w:rsidP="001E7938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21D28">
        <w:rPr>
          <w:rFonts w:ascii="Times New Roman" w:hAnsi="Times New Roman" w:cs="Times New Roman"/>
          <w:sz w:val="24"/>
          <w:szCs w:val="24"/>
        </w:rPr>
        <w:t>Сформировать спрос</w:t>
      </w:r>
      <w:r w:rsidR="002A30F5">
        <w:rPr>
          <w:rFonts w:ascii="Times New Roman" w:hAnsi="Times New Roman" w:cs="Times New Roman"/>
          <w:sz w:val="24"/>
          <w:szCs w:val="24"/>
        </w:rPr>
        <w:t>.</w:t>
      </w:r>
      <w:r w:rsidRPr="00721D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7938" w:rsidRPr="00721D28" w:rsidRDefault="001E7938" w:rsidP="001E7938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21D28">
        <w:rPr>
          <w:rFonts w:ascii="Times New Roman" w:hAnsi="Times New Roman" w:cs="Times New Roman"/>
          <w:sz w:val="24"/>
          <w:szCs w:val="24"/>
        </w:rPr>
        <w:t>Вызвать заинтересованность у клиентов</w:t>
      </w:r>
      <w:r w:rsidR="002A30F5">
        <w:rPr>
          <w:rFonts w:ascii="Times New Roman" w:hAnsi="Times New Roman" w:cs="Times New Roman"/>
          <w:sz w:val="24"/>
          <w:szCs w:val="24"/>
        </w:rPr>
        <w:t>.</w:t>
      </w:r>
      <w:r w:rsidRPr="00721D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7938" w:rsidRPr="00721D28" w:rsidRDefault="001E7938" w:rsidP="001E7938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21D28">
        <w:rPr>
          <w:rFonts w:ascii="Times New Roman" w:hAnsi="Times New Roman" w:cs="Times New Roman"/>
          <w:sz w:val="24"/>
          <w:szCs w:val="24"/>
        </w:rPr>
        <w:t>Убедить клиента на приобретение товара</w:t>
      </w:r>
      <w:r w:rsidR="002A30F5">
        <w:rPr>
          <w:rFonts w:ascii="Times New Roman" w:hAnsi="Times New Roman" w:cs="Times New Roman"/>
          <w:sz w:val="24"/>
          <w:szCs w:val="24"/>
        </w:rPr>
        <w:t>.</w:t>
      </w:r>
    </w:p>
    <w:p w:rsidR="00740900" w:rsidRPr="00721D28" w:rsidRDefault="00740900" w:rsidP="00740900">
      <w:pPr>
        <w:jc w:val="both"/>
        <w:rPr>
          <w:rFonts w:ascii="Times New Roman" w:hAnsi="Times New Roman" w:cs="Times New Roman"/>
          <w:sz w:val="24"/>
          <w:szCs w:val="24"/>
        </w:rPr>
      </w:pPr>
      <w:r w:rsidRPr="00721D28">
        <w:rPr>
          <w:rFonts w:ascii="Times New Roman" w:hAnsi="Times New Roman" w:cs="Times New Roman"/>
          <w:b/>
          <w:sz w:val="24"/>
          <w:szCs w:val="24"/>
        </w:rPr>
        <w:lastRenderedPageBreak/>
        <w:t>Функции рекламы</w:t>
      </w:r>
      <w:r w:rsidRPr="00721D28">
        <w:rPr>
          <w:rFonts w:ascii="Times New Roman" w:hAnsi="Times New Roman" w:cs="Times New Roman"/>
          <w:sz w:val="24"/>
          <w:szCs w:val="24"/>
        </w:rPr>
        <w:t>:</w:t>
      </w:r>
    </w:p>
    <w:p w:rsidR="00B91940" w:rsidRPr="003B7F65" w:rsidRDefault="00740900" w:rsidP="003B7F65">
      <w:pPr>
        <w:numPr>
          <w:ilvl w:val="0"/>
          <w:numId w:val="5"/>
        </w:numPr>
        <w:shd w:val="clear" w:color="auto" w:fill="FFFFFF"/>
        <w:spacing w:after="0" w:line="265" w:lineRule="atLeast"/>
        <w:ind w:left="6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Экономическая</w:t>
      </w:r>
      <w:r w:rsidRPr="003B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B91940" w:rsidRPr="003B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3B7F65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наиболее наглядная функция. Она состоит в том, что цивилизованный рынок невозможно сформировать без развитой рекламы – она способствует экономическому росту и развитию</w:t>
      </w:r>
      <w:r w:rsidR="002A30F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91940" w:rsidRPr="003B7F65" w:rsidRDefault="00740900" w:rsidP="003B7F65">
      <w:pPr>
        <w:numPr>
          <w:ilvl w:val="0"/>
          <w:numId w:val="6"/>
        </w:numPr>
        <w:shd w:val="clear" w:color="auto" w:fill="FFFFFF"/>
        <w:spacing w:after="0" w:line="265" w:lineRule="atLeast"/>
        <w:ind w:left="6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Социальная</w:t>
      </w:r>
      <w:r w:rsidR="00B91940" w:rsidRPr="003B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</w:t>
      </w:r>
      <w:r w:rsidRPr="003B7F65">
        <w:rPr>
          <w:rFonts w:ascii="Times New Roman" w:eastAsia="Times New Roman" w:hAnsi="Times New Roman" w:cs="Times New Roman"/>
          <w:sz w:val="24"/>
          <w:szCs w:val="24"/>
          <w:lang w:eastAsia="ru-RU"/>
        </w:rPr>
        <w:t>екламные сообщения стремятся привить целевой аудитории определенные потребительские привычки и предпочтения. Например, бегать по утрам, отдавать предпочтение здоровым продуктам, ходить в кино по выходным и т.д.</w:t>
      </w:r>
    </w:p>
    <w:p w:rsidR="00740900" w:rsidRPr="003B7F65" w:rsidRDefault="00740900" w:rsidP="00B91940">
      <w:pPr>
        <w:numPr>
          <w:ilvl w:val="0"/>
          <w:numId w:val="7"/>
        </w:numPr>
        <w:shd w:val="clear" w:color="auto" w:fill="FFFFFF"/>
        <w:spacing w:after="0" w:line="265" w:lineRule="atLeast"/>
        <w:ind w:left="6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Идеологическая</w:t>
      </w:r>
      <w:r w:rsidR="00B91940" w:rsidRPr="003B7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="00B91940" w:rsidRPr="003B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3B7F6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стремится создать общество с определенными мировоззренческими характеристиками, внедряет новые идеологические ценности – например, право граждан на частную собственность, трудолюбие и предприимчивость как основа богатства и благополучия</w:t>
      </w:r>
      <w:r w:rsidR="00B91940" w:rsidRPr="003B7F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91940" w:rsidRPr="003B7F65" w:rsidRDefault="00B91940" w:rsidP="003B7F65">
      <w:pPr>
        <w:numPr>
          <w:ilvl w:val="0"/>
          <w:numId w:val="8"/>
        </w:numPr>
        <w:shd w:val="clear" w:color="auto" w:fill="FFFFFF"/>
        <w:spacing w:after="0" w:line="265" w:lineRule="atLeast"/>
        <w:ind w:left="6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</w:t>
      </w:r>
      <w:r w:rsidR="00740900" w:rsidRPr="003B7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аркетинговую</w:t>
      </w:r>
      <w:r w:rsidRPr="003B7F6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3B7F65">
        <w:rPr>
          <w:rFonts w:ascii="Times New Roman" w:eastAsia="Times New Roman" w:hAnsi="Times New Roman" w:cs="Times New Roman"/>
          <w:sz w:val="24"/>
          <w:szCs w:val="24"/>
          <w:lang w:eastAsia="ru-RU"/>
        </w:rPr>
        <w:t>- р</w:t>
      </w:r>
      <w:r w:rsidR="00740900" w:rsidRPr="003B7F65">
        <w:rPr>
          <w:rFonts w:ascii="Times New Roman" w:eastAsia="Times New Roman" w:hAnsi="Times New Roman" w:cs="Times New Roman"/>
          <w:sz w:val="24"/>
          <w:szCs w:val="24"/>
          <w:lang w:eastAsia="ru-RU"/>
        </w:rPr>
        <w:t>еклама является инструментом маркетинговой деятельности и подчинена выполнению основных целей и задач комплекса маркетинга</w:t>
      </w:r>
      <w:r w:rsidRPr="003B7F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E7938" w:rsidRPr="001B20F4" w:rsidRDefault="00B91940" w:rsidP="001B20F4">
      <w:pPr>
        <w:numPr>
          <w:ilvl w:val="0"/>
          <w:numId w:val="9"/>
        </w:numPr>
        <w:shd w:val="clear" w:color="auto" w:fill="FFFFFF"/>
        <w:spacing w:after="0" w:line="265" w:lineRule="atLeast"/>
        <w:ind w:left="6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</w:t>
      </w:r>
      <w:r w:rsidR="00740900" w:rsidRPr="003B7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оммуникативную</w:t>
      </w:r>
      <w:r w:rsidRPr="003B7F6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3B7F65">
        <w:rPr>
          <w:rFonts w:ascii="Times New Roman" w:eastAsia="Times New Roman" w:hAnsi="Times New Roman" w:cs="Times New Roman"/>
          <w:sz w:val="24"/>
          <w:szCs w:val="24"/>
          <w:lang w:eastAsia="ru-RU"/>
        </w:rPr>
        <w:t>- р</w:t>
      </w:r>
      <w:r w:rsidR="00740900" w:rsidRPr="003B7F65">
        <w:rPr>
          <w:rFonts w:ascii="Times New Roman" w:eastAsia="Times New Roman" w:hAnsi="Times New Roman" w:cs="Times New Roman"/>
          <w:sz w:val="24"/>
          <w:szCs w:val="24"/>
          <w:lang w:eastAsia="ru-RU"/>
        </w:rPr>
        <w:t>еклама является способом передачи информации от рекламодателя к потребителю, коммуникационной цепочкой между ними</w:t>
      </w:r>
      <w:r w:rsidR="002A30F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73026" w:rsidRPr="00973026">
        <w:rPr>
          <w:rFonts w:ascii="Times New Roman" w:eastAsia="Times New Roman" w:hAnsi="Times New Roman" w:cs="Times New Roman"/>
          <w:sz w:val="24"/>
          <w:szCs w:val="24"/>
          <w:lang w:eastAsia="ru-RU"/>
        </w:rPr>
        <w:t>[3]</w:t>
      </w:r>
    </w:p>
    <w:p w:rsidR="00094DBC" w:rsidRDefault="00094DBC" w:rsidP="001B20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3026" w:rsidRDefault="00973026" w:rsidP="001B20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3026" w:rsidRDefault="00973026" w:rsidP="001B20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3026" w:rsidRDefault="00973026" w:rsidP="001B20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3026" w:rsidRDefault="00973026" w:rsidP="001B20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3026" w:rsidRDefault="00973026" w:rsidP="001B20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3026" w:rsidRDefault="00973026" w:rsidP="001B20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3026" w:rsidRDefault="00973026" w:rsidP="001B20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3026" w:rsidRPr="001B20F4" w:rsidRDefault="00973026" w:rsidP="001B20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91940" w:rsidRPr="00721D28" w:rsidRDefault="00721D28" w:rsidP="001B20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1D28">
        <w:rPr>
          <w:rFonts w:ascii="Times New Roman" w:hAnsi="Times New Roman" w:cs="Times New Roman"/>
          <w:b/>
          <w:sz w:val="24"/>
          <w:szCs w:val="24"/>
        </w:rPr>
        <w:t>ВИДЫ И ФОРМЫ РЕКЛАМЫ</w:t>
      </w:r>
    </w:p>
    <w:p w:rsidR="00B91940" w:rsidRPr="00721D28" w:rsidRDefault="00B91940" w:rsidP="00B91940">
      <w:pPr>
        <w:rPr>
          <w:rFonts w:ascii="Times New Roman" w:hAnsi="Times New Roman" w:cs="Times New Roman"/>
          <w:sz w:val="24"/>
          <w:szCs w:val="24"/>
        </w:rPr>
      </w:pPr>
      <w:r w:rsidRPr="00721D28">
        <w:rPr>
          <w:rFonts w:ascii="Times New Roman" w:hAnsi="Times New Roman" w:cs="Times New Roman"/>
          <w:sz w:val="24"/>
          <w:szCs w:val="24"/>
        </w:rPr>
        <w:t>В зависимости от задач и целей выделают следующие виды рекламы:</w:t>
      </w:r>
    </w:p>
    <w:p w:rsidR="00B91940" w:rsidRPr="00721D28" w:rsidRDefault="00B91940" w:rsidP="00B91940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21D28">
        <w:rPr>
          <w:rFonts w:ascii="Times New Roman" w:hAnsi="Times New Roman" w:cs="Times New Roman"/>
          <w:sz w:val="24"/>
          <w:szCs w:val="24"/>
        </w:rPr>
        <w:t>Напоминающая</w:t>
      </w:r>
    </w:p>
    <w:p w:rsidR="00B91940" w:rsidRPr="00721D28" w:rsidRDefault="00B91940" w:rsidP="00B91940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21D28">
        <w:rPr>
          <w:rFonts w:ascii="Times New Roman" w:hAnsi="Times New Roman" w:cs="Times New Roman"/>
          <w:sz w:val="24"/>
          <w:szCs w:val="24"/>
        </w:rPr>
        <w:t>Сравнительная</w:t>
      </w:r>
    </w:p>
    <w:p w:rsidR="00B91940" w:rsidRPr="00721D28" w:rsidRDefault="00B91940" w:rsidP="00B91940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21D28">
        <w:rPr>
          <w:rFonts w:ascii="Times New Roman" w:hAnsi="Times New Roman" w:cs="Times New Roman"/>
          <w:sz w:val="24"/>
          <w:szCs w:val="24"/>
        </w:rPr>
        <w:t>Увещательная</w:t>
      </w:r>
    </w:p>
    <w:p w:rsidR="00B91940" w:rsidRPr="001B20F4" w:rsidRDefault="00B91940" w:rsidP="001B20F4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21D28">
        <w:rPr>
          <w:rFonts w:ascii="Times New Roman" w:hAnsi="Times New Roman" w:cs="Times New Roman"/>
          <w:sz w:val="24"/>
          <w:szCs w:val="24"/>
        </w:rPr>
        <w:t>Информативная</w:t>
      </w:r>
    </w:p>
    <w:p w:rsidR="00B91940" w:rsidRPr="00721D28" w:rsidRDefault="00B91940" w:rsidP="00B91940">
      <w:pPr>
        <w:ind w:left="360"/>
        <w:rPr>
          <w:rFonts w:ascii="Times New Roman" w:hAnsi="Times New Roman" w:cs="Times New Roman"/>
          <w:sz w:val="24"/>
          <w:szCs w:val="24"/>
        </w:rPr>
      </w:pPr>
      <w:r w:rsidRPr="00721D28">
        <w:rPr>
          <w:rFonts w:ascii="Times New Roman" w:hAnsi="Times New Roman" w:cs="Times New Roman"/>
          <w:i/>
          <w:sz w:val="24"/>
          <w:szCs w:val="24"/>
          <w:u w:val="single"/>
        </w:rPr>
        <w:t>Напоминающая</w:t>
      </w:r>
      <w:r w:rsidRPr="00721D28">
        <w:rPr>
          <w:rFonts w:ascii="Times New Roman" w:hAnsi="Times New Roman" w:cs="Times New Roman"/>
          <w:sz w:val="24"/>
          <w:szCs w:val="24"/>
        </w:rPr>
        <w:t xml:space="preserve">–напоминает клиентам (потребителям) о товарах, событиях, услугах </w:t>
      </w:r>
    </w:p>
    <w:p w:rsidR="00B91940" w:rsidRPr="00721D28" w:rsidRDefault="00B91940" w:rsidP="00B91940">
      <w:pPr>
        <w:ind w:left="360"/>
        <w:rPr>
          <w:rFonts w:ascii="Times New Roman" w:hAnsi="Times New Roman" w:cs="Times New Roman"/>
          <w:sz w:val="24"/>
          <w:szCs w:val="24"/>
        </w:rPr>
      </w:pPr>
      <w:r w:rsidRPr="00721D28">
        <w:rPr>
          <w:rFonts w:ascii="Times New Roman" w:hAnsi="Times New Roman" w:cs="Times New Roman"/>
          <w:i/>
          <w:sz w:val="24"/>
          <w:szCs w:val="24"/>
          <w:u w:val="single"/>
        </w:rPr>
        <w:t xml:space="preserve">Сравнительная </w:t>
      </w:r>
      <w:r w:rsidRPr="00721D28">
        <w:rPr>
          <w:rFonts w:ascii="Times New Roman" w:hAnsi="Times New Roman" w:cs="Times New Roman"/>
          <w:sz w:val="24"/>
          <w:szCs w:val="24"/>
        </w:rPr>
        <w:t xml:space="preserve">– сравнивает рекламируемого товара с товаром конкурентов </w:t>
      </w:r>
    </w:p>
    <w:p w:rsidR="00B91940" w:rsidRPr="00721D28" w:rsidRDefault="00B91940" w:rsidP="00B91940">
      <w:pPr>
        <w:ind w:left="360"/>
        <w:rPr>
          <w:rFonts w:ascii="Times New Roman" w:hAnsi="Times New Roman" w:cs="Times New Roman"/>
          <w:sz w:val="24"/>
          <w:szCs w:val="24"/>
        </w:rPr>
      </w:pPr>
      <w:r w:rsidRPr="00721D28">
        <w:rPr>
          <w:rFonts w:ascii="Times New Roman" w:hAnsi="Times New Roman" w:cs="Times New Roman"/>
          <w:i/>
          <w:sz w:val="24"/>
          <w:szCs w:val="24"/>
          <w:u w:val="single"/>
        </w:rPr>
        <w:t>Увещательная</w:t>
      </w:r>
      <w:r w:rsidRPr="00721D28">
        <w:rPr>
          <w:rFonts w:ascii="Times New Roman" w:hAnsi="Times New Roman" w:cs="Times New Roman"/>
          <w:sz w:val="24"/>
          <w:szCs w:val="24"/>
        </w:rPr>
        <w:t>-  формирует спрос на рекламируемый товар , который является наилучшим товаром в рамках имеющихся уже средств</w:t>
      </w:r>
    </w:p>
    <w:p w:rsidR="00B91940" w:rsidRPr="00721D28" w:rsidRDefault="00B91940" w:rsidP="003B7F65">
      <w:pPr>
        <w:ind w:left="360"/>
        <w:rPr>
          <w:rFonts w:ascii="Times New Roman" w:hAnsi="Times New Roman" w:cs="Times New Roman"/>
          <w:sz w:val="24"/>
          <w:szCs w:val="24"/>
        </w:rPr>
      </w:pPr>
      <w:r w:rsidRPr="00721D28">
        <w:rPr>
          <w:rFonts w:ascii="Times New Roman" w:hAnsi="Times New Roman" w:cs="Times New Roman"/>
          <w:i/>
          <w:sz w:val="24"/>
          <w:szCs w:val="24"/>
          <w:u w:val="single"/>
        </w:rPr>
        <w:t xml:space="preserve">Информативная </w:t>
      </w:r>
      <w:r w:rsidRPr="00721D28">
        <w:rPr>
          <w:rFonts w:ascii="Times New Roman" w:hAnsi="Times New Roman" w:cs="Times New Roman"/>
          <w:sz w:val="24"/>
          <w:szCs w:val="24"/>
        </w:rPr>
        <w:t>-  используется для  информирования клиентов о новом товаре с целью создания первоначального спроса.</w:t>
      </w:r>
    </w:p>
    <w:p w:rsidR="00B91940" w:rsidRPr="00973026" w:rsidRDefault="00B91940" w:rsidP="00B91940">
      <w:pPr>
        <w:tabs>
          <w:tab w:val="left" w:pos="7023"/>
        </w:tabs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721D28">
        <w:rPr>
          <w:rFonts w:ascii="Times New Roman" w:hAnsi="Times New Roman" w:cs="Times New Roman"/>
          <w:sz w:val="24"/>
          <w:szCs w:val="24"/>
        </w:rPr>
        <w:t xml:space="preserve">Объем  когнитивной информации, которую несет реклама,  невелик. Это название фирмы, наименование товара, услуги или событии, их характеристики , цена, контактные сведения ( номер телефона , адрес). </w:t>
      </w:r>
      <w:r w:rsidR="00973026">
        <w:rPr>
          <w:rFonts w:ascii="Times New Roman" w:hAnsi="Times New Roman" w:cs="Times New Roman"/>
          <w:sz w:val="24"/>
          <w:szCs w:val="24"/>
          <w:lang w:val="en-US"/>
        </w:rPr>
        <w:t>[3]</w:t>
      </w:r>
    </w:p>
    <w:p w:rsidR="00B91940" w:rsidRPr="00721D28" w:rsidRDefault="00B91940" w:rsidP="00B91940">
      <w:pPr>
        <w:tabs>
          <w:tab w:val="left" w:pos="7023"/>
        </w:tabs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721D28">
        <w:rPr>
          <w:rFonts w:ascii="Times New Roman" w:hAnsi="Times New Roman" w:cs="Times New Roman"/>
          <w:sz w:val="24"/>
          <w:szCs w:val="24"/>
          <w:u w:val="single"/>
        </w:rPr>
        <w:lastRenderedPageBreak/>
        <w:t>Формы рекламы:</w:t>
      </w:r>
    </w:p>
    <w:p w:rsidR="00B91940" w:rsidRPr="00721D28" w:rsidRDefault="003B7F65" w:rsidP="00B91940">
      <w:pPr>
        <w:pStyle w:val="a7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721D28">
        <w:rPr>
          <w:rFonts w:ascii="Times New Roman" w:hAnsi="Times New Roman" w:cs="Times New Roman"/>
          <w:sz w:val="24"/>
          <w:szCs w:val="24"/>
        </w:rPr>
        <w:t xml:space="preserve">рекламные ролики </w:t>
      </w:r>
    </w:p>
    <w:p w:rsidR="00B91940" w:rsidRPr="00721D28" w:rsidRDefault="003B7F65" w:rsidP="00B91940">
      <w:pPr>
        <w:pStyle w:val="a7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721D28">
        <w:rPr>
          <w:rFonts w:ascii="Times New Roman" w:hAnsi="Times New Roman" w:cs="Times New Roman"/>
          <w:sz w:val="24"/>
          <w:szCs w:val="24"/>
        </w:rPr>
        <w:t>бегущая строка</w:t>
      </w:r>
    </w:p>
    <w:p w:rsidR="00B91940" w:rsidRPr="00721D28" w:rsidRDefault="003B7F65" w:rsidP="00B91940">
      <w:pPr>
        <w:pStyle w:val="a7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721D28">
        <w:rPr>
          <w:rFonts w:ascii="Times New Roman" w:hAnsi="Times New Roman" w:cs="Times New Roman"/>
          <w:sz w:val="24"/>
          <w:szCs w:val="24"/>
        </w:rPr>
        <w:t>буклеты</w:t>
      </w:r>
    </w:p>
    <w:p w:rsidR="00B91940" w:rsidRPr="00721D28" w:rsidRDefault="003B7F65" w:rsidP="00B91940">
      <w:pPr>
        <w:pStyle w:val="a7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721D28">
        <w:rPr>
          <w:rFonts w:ascii="Times New Roman" w:hAnsi="Times New Roman" w:cs="Times New Roman"/>
          <w:sz w:val="24"/>
          <w:szCs w:val="24"/>
        </w:rPr>
        <w:t>визитки</w:t>
      </w:r>
    </w:p>
    <w:p w:rsidR="00B91940" w:rsidRPr="00721D28" w:rsidRDefault="003B7F65" w:rsidP="00B91940">
      <w:pPr>
        <w:pStyle w:val="a7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721D28">
        <w:rPr>
          <w:rFonts w:ascii="Times New Roman" w:hAnsi="Times New Roman" w:cs="Times New Roman"/>
          <w:sz w:val="24"/>
          <w:szCs w:val="24"/>
        </w:rPr>
        <w:t>флайер</w:t>
      </w:r>
    </w:p>
    <w:p w:rsidR="00B91940" w:rsidRPr="00721D28" w:rsidRDefault="003B7F65" w:rsidP="00B91940">
      <w:pPr>
        <w:pStyle w:val="a7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721D28">
        <w:rPr>
          <w:rFonts w:ascii="Times New Roman" w:hAnsi="Times New Roman" w:cs="Times New Roman"/>
          <w:sz w:val="24"/>
          <w:szCs w:val="24"/>
        </w:rPr>
        <w:t xml:space="preserve"> штендеры</w:t>
      </w:r>
    </w:p>
    <w:p w:rsidR="00B91940" w:rsidRPr="00721D28" w:rsidRDefault="003B7F65" w:rsidP="00B91940">
      <w:pPr>
        <w:pStyle w:val="a7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721D28">
        <w:rPr>
          <w:rFonts w:ascii="Times New Roman" w:hAnsi="Times New Roman" w:cs="Times New Roman"/>
          <w:sz w:val="24"/>
          <w:szCs w:val="24"/>
        </w:rPr>
        <w:t xml:space="preserve"> вывески</w:t>
      </w:r>
    </w:p>
    <w:p w:rsidR="009B4F6C" w:rsidRPr="00721D28" w:rsidRDefault="003B7F65" w:rsidP="00B91940">
      <w:pPr>
        <w:pStyle w:val="a7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721D28">
        <w:rPr>
          <w:rFonts w:ascii="Times New Roman" w:hAnsi="Times New Roman" w:cs="Times New Roman"/>
          <w:sz w:val="24"/>
          <w:szCs w:val="24"/>
        </w:rPr>
        <w:t>баннеры</w:t>
      </w:r>
    </w:p>
    <w:p w:rsidR="009B4F6C" w:rsidRPr="00721D28" w:rsidRDefault="003B7F65" w:rsidP="00B91940">
      <w:pPr>
        <w:pStyle w:val="a7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721D28">
        <w:rPr>
          <w:rFonts w:ascii="Times New Roman" w:hAnsi="Times New Roman" w:cs="Times New Roman"/>
          <w:sz w:val="24"/>
          <w:szCs w:val="24"/>
        </w:rPr>
        <w:t>флажки</w:t>
      </w:r>
      <w:r w:rsidRPr="003B7F65">
        <w:rPr>
          <w:rFonts w:ascii="Times New Roman" w:hAnsi="Times New Roman" w:cs="Times New Roman"/>
          <w:sz w:val="24"/>
          <w:szCs w:val="24"/>
        </w:rPr>
        <w:t xml:space="preserve"> </w:t>
      </w:r>
      <w:r w:rsidRPr="00721D28">
        <w:rPr>
          <w:rFonts w:ascii="Times New Roman" w:hAnsi="Times New Roman" w:cs="Times New Roman"/>
          <w:sz w:val="24"/>
          <w:szCs w:val="24"/>
        </w:rPr>
        <w:t>и многие другие</w:t>
      </w:r>
    </w:p>
    <w:p w:rsidR="009B4F6C" w:rsidRPr="00721D28" w:rsidRDefault="003B7F65" w:rsidP="009B4F6C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 w:rsidRPr="00721D28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740900" w:rsidRPr="00721D28" w:rsidRDefault="00740900" w:rsidP="0074090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4DBC" w:rsidRDefault="00094DBC" w:rsidP="0074090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20F4" w:rsidRDefault="001B20F4" w:rsidP="0074090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20F4" w:rsidRDefault="001B20F4" w:rsidP="0074090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20F4" w:rsidRDefault="001B20F4" w:rsidP="0074090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20F4" w:rsidRDefault="001B20F4" w:rsidP="0074090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20F4" w:rsidRDefault="001B20F4" w:rsidP="0074090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3026" w:rsidRDefault="00973026" w:rsidP="0041400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4F6C" w:rsidRPr="0041400D" w:rsidRDefault="009B4F6C" w:rsidP="004140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400D">
        <w:rPr>
          <w:rFonts w:ascii="Times New Roman" w:hAnsi="Times New Roman" w:cs="Times New Roman"/>
          <w:b/>
          <w:sz w:val="28"/>
          <w:szCs w:val="28"/>
        </w:rPr>
        <w:t>Особенности перевода рекламных текстов.</w:t>
      </w:r>
    </w:p>
    <w:p w:rsidR="00500052" w:rsidRDefault="0041400D" w:rsidP="00B05E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современном мире задача перевода рекламы в привычном понимании практически некогда не ставится. Текст рекламы рассчитан на любого реципиента., поэтому реклама должна привлекать внимание издалека. В рекламе часто просматривается возрастная ориентация. Детскую рекламу, написанную детским языком с </w:t>
      </w:r>
      <w:r w:rsidR="00500052">
        <w:rPr>
          <w:rFonts w:ascii="Times New Roman" w:hAnsi="Times New Roman" w:cs="Times New Roman"/>
          <w:sz w:val="24"/>
          <w:szCs w:val="24"/>
        </w:rPr>
        <w:t xml:space="preserve">«ошибками», различить совсем просто. Отчетливо намечается специфика рекламы, предназначенной в первую очередь пожилым людям,- темы здоровья и безопасности, преемственности поколений там на первом месте. Молодежная реклама маркирована, прежде всего, молодежным жаргоном.  Есть и в рекламном тексте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00052">
        <w:rPr>
          <w:rFonts w:ascii="Times New Roman" w:hAnsi="Times New Roman" w:cs="Times New Roman"/>
          <w:sz w:val="24"/>
          <w:szCs w:val="24"/>
        </w:rPr>
        <w:t xml:space="preserve">ориентация  на уровень состоятельности. В рекламном тексте встречается нейтральная лексика и нейтральный порядок слов. </w:t>
      </w:r>
    </w:p>
    <w:p w:rsidR="009B4F6C" w:rsidRDefault="00500052" w:rsidP="00B05E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Шире всего в рекламном тексте представлены эмоционально-оценочные средства, которые сопровождают характеристику продукта. Для выражения гиперболы положительной оценки служат грамматические средства такие, как превосходная степень прилагательных и наречий</w:t>
      </w:r>
      <w:r w:rsidR="00202149">
        <w:rPr>
          <w:rFonts w:ascii="Times New Roman" w:hAnsi="Times New Roman" w:cs="Times New Roman"/>
          <w:sz w:val="24"/>
          <w:szCs w:val="24"/>
        </w:rPr>
        <w:t>, а так 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02149">
        <w:rPr>
          <w:rFonts w:ascii="Times New Roman" w:hAnsi="Times New Roman" w:cs="Times New Roman"/>
          <w:sz w:val="24"/>
          <w:szCs w:val="24"/>
        </w:rPr>
        <w:t>лексические: наречия и частицы с функцией усиления, морфемы с семантикой усиления качества</w:t>
      </w:r>
      <w:r w:rsidR="00431700">
        <w:rPr>
          <w:rFonts w:ascii="Times New Roman" w:hAnsi="Times New Roman" w:cs="Times New Roman"/>
          <w:sz w:val="24"/>
          <w:szCs w:val="24"/>
        </w:rPr>
        <w:t xml:space="preserve"> </w:t>
      </w:r>
      <w:r w:rsidR="00202149">
        <w:rPr>
          <w:rFonts w:ascii="Times New Roman" w:hAnsi="Times New Roman" w:cs="Times New Roman"/>
          <w:sz w:val="24"/>
          <w:szCs w:val="24"/>
        </w:rPr>
        <w:t>(</w:t>
      </w:r>
      <w:r w:rsidR="00431700" w:rsidRPr="00431700">
        <w:rPr>
          <w:rFonts w:ascii="Times New Roman" w:hAnsi="Times New Roman" w:cs="Times New Roman"/>
          <w:sz w:val="24"/>
          <w:szCs w:val="24"/>
        </w:rPr>
        <w:t>“</w:t>
      </w:r>
      <w:r w:rsidR="00431700">
        <w:rPr>
          <w:rFonts w:ascii="Times New Roman" w:hAnsi="Times New Roman" w:cs="Times New Roman"/>
          <w:i/>
          <w:sz w:val="24"/>
          <w:szCs w:val="24"/>
        </w:rPr>
        <w:t>сверх</w:t>
      </w:r>
      <w:r w:rsidR="00431700" w:rsidRPr="00431700">
        <w:rPr>
          <w:rFonts w:ascii="Times New Roman" w:hAnsi="Times New Roman" w:cs="Times New Roman"/>
          <w:sz w:val="24"/>
          <w:szCs w:val="24"/>
        </w:rPr>
        <w:t>”</w:t>
      </w:r>
      <w:r w:rsidR="00431700">
        <w:rPr>
          <w:rFonts w:ascii="Times New Roman" w:hAnsi="Times New Roman" w:cs="Times New Roman"/>
          <w:sz w:val="24"/>
          <w:szCs w:val="24"/>
        </w:rPr>
        <w:t xml:space="preserve">, </w:t>
      </w:r>
      <w:r w:rsidR="00431700" w:rsidRPr="00431700">
        <w:rPr>
          <w:rFonts w:ascii="Times New Roman" w:hAnsi="Times New Roman" w:cs="Times New Roman"/>
          <w:sz w:val="24"/>
          <w:szCs w:val="24"/>
        </w:rPr>
        <w:t>”</w:t>
      </w:r>
      <w:r w:rsidR="00431700">
        <w:rPr>
          <w:rFonts w:ascii="Times New Roman" w:hAnsi="Times New Roman" w:cs="Times New Roman"/>
          <w:i/>
          <w:sz w:val="24"/>
          <w:szCs w:val="24"/>
        </w:rPr>
        <w:t>супер</w:t>
      </w:r>
      <w:r w:rsidR="00431700" w:rsidRPr="00431700">
        <w:rPr>
          <w:rFonts w:ascii="Times New Roman" w:hAnsi="Times New Roman" w:cs="Times New Roman"/>
          <w:sz w:val="24"/>
          <w:szCs w:val="24"/>
        </w:rPr>
        <w:t>”</w:t>
      </w:r>
      <w:r w:rsidR="00431700">
        <w:rPr>
          <w:rFonts w:ascii="Times New Roman" w:hAnsi="Times New Roman" w:cs="Times New Roman"/>
          <w:sz w:val="24"/>
          <w:szCs w:val="24"/>
        </w:rPr>
        <w:t>), местоимения с обобщающей семантикой, которые распространяют суждение на всех представителей рода человеческого (</w:t>
      </w:r>
      <w:r w:rsidR="00431700" w:rsidRPr="00431700">
        <w:rPr>
          <w:rFonts w:ascii="Times New Roman" w:hAnsi="Times New Roman" w:cs="Times New Roman"/>
          <w:sz w:val="24"/>
          <w:szCs w:val="24"/>
        </w:rPr>
        <w:t>“</w:t>
      </w:r>
      <w:r w:rsidR="00431700">
        <w:rPr>
          <w:rFonts w:ascii="Times New Roman" w:hAnsi="Times New Roman" w:cs="Times New Roman"/>
          <w:sz w:val="24"/>
          <w:szCs w:val="24"/>
        </w:rPr>
        <w:t>О такой машине мечтает каждый</w:t>
      </w:r>
      <w:r w:rsidR="00431700" w:rsidRPr="00431700">
        <w:rPr>
          <w:rFonts w:ascii="Times New Roman" w:hAnsi="Times New Roman" w:cs="Times New Roman"/>
          <w:sz w:val="24"/>
          <w:szCs w:val="24"/>
        </w:rPr>
        <w:t>”</w:t>
      </w:r>
      <w:r w:rsidR="00431700">
        <w:rPr>
          <w:rFonts w:ascii="Times New Roman" w:hAnsi="Times New Roman" w:cs="Times New Roman"/>
          <w:sz w:val="24"/>
          <w:szCs w:val="24"/>
        </w:rPr>
        <w:t>). Функцию гиперболы часто выполняют в рекламном тексте слова и выражения с окраской просторечия и жаргона (</w:t>
      </w:r>
      <w:r w:rsidR="00431700" w:rsidRPr="00431700">
        <w:rPr>
          <w:rFonts w:ascii="Times New Roman" w:hAnsi="Times New Roman" w:cs="Times New Roman"/>
          <w:sz w:val="24"/>
          <w:szCs w:val="24"/>
        </w:rPr>
        <w:t>“</w:t>
      </w:r>
      <w:r w:rsidR="00431700">
        <w:rPr>
          <w:rFonts w:ascii="Times New Roman" w:hAnsi="Times New Roman" w:cs="Times New Roman"/>
          <w:sz w:val="24"/>
          <w:szCs w:val="24"/>
        </w:rPr>
        <w:t>Я просто тащусь!</w:t>
      </w:r>
      <w:r w:rsidR="00431700" w:rsidRPr="00431700">
        <w:rPr>
          <w:rFonts w:ascii="Times New Roman" w:hAnsi="Times New Roman" w:cs="Times New Roman"/>
          <w:sz w:val="24"/>
          <w:szCs w:val="24"/>
        </w:rPr>
        <w:t>”</w:t>
      </w:r>
      <w:r w:rsidR="00431700">
        <w:rPr>
          <w:rFonts w:ascii="Times New Roman" w:hAnsi="Times New Roman" w:cs="Times New Roman"/>
          <w:sz w:val="24"/>
          <w:szCs w:val="24"/>
        </w:rPr>
        <w:t>), а так же лексика, близкая к высокому стилю (</w:t>
      </w:r>
      <w:r w:rsidR="00431700" w:rsidRPr="00431700">
        <w:rPr>
          <w:rFonts w:ascii="Times New Roman" w:hAnsi="Times New Roman" w:cs="Times New Roman"/>
          <w:sz w:val="24"/>
          <w:szCs w:val="24"/>
        </w:rPr>
        <w:t>“</w:t>
      </w:r>
      <w:r w:rsidR="00431700">
        <w:rPr>
          <w:rFonts w:ascii="Times New Roman" w:hAnsi="Times New Roman" w:cs="Times New Roman"/>
          <w:sz w:val="24"/>
          <w:szCs w:val="24"/>
        </w:rPr>
        <w:t>невыразимо</w:t>
      </w:r>
      <w:r w:rsidR="00431700" w:rsidRPr="00431700">
        <w:rPr>
          <w:rFonts w:ascii="Times New Roman" w:hAnsi="Times New Roman" w:cs="Times New Roman"/>
          <w:sz w:val="24"/>
          <w:szCs w:val="24"/>
        </w:rPr>
        <w:t>”</w:t>
      </w:r>
      <w:r w:rsidR="00431700">
        <w:rPr>
          <w:rFonts w:ascii="Times New Roman" w:hAnsi="Times New Roman" w:cs="Times New Roman"/>
          <w:sz w:val="24"/>
          <w:szCs w:val="24"/>
        </w:rPr>
        <w:t>,</w:t>
      </w:r>
      <w:r w:rsidR="00431700" w:rsidRPr="00431700">
        <w:rPr>
          <w:rFonts w:ascii="Times New Roman" w:hAnsi="Times New Roman" w:cs="Times New Roman"/>
          <w:sz w:val="24"/>
          <w:szCs w:val="24"/>
        </w:rPr>
        <w:t xml:space="preserve"> “</w:t>
      </w:r>
      <w:r w:rsidR="00431700">
        <w:rPr>
          <w:rFonts w:ascii="Times New Roman" w:hAnsi="Times New Roman" w:cs="Times New Roman"/>
          <w:sz w:val="24"/>
          <w:szCs w:val="24"/>
        </w:rPr>
        <w:t>дивный</w:t>
      </w:r>
      <w:r w:rsidR="00431700" w:rsidRPr="00431700">
        <w:rPr>
          <w:rFonts w:ascii="Times New Roman" w:hAnsi="Times New Roman" w:cs="Times New Roman"/>
          <w:sz w:val="24"/>
          <w:szCs w:val="24"/>
        </w:rPr>
        <w:t>”</w:t>
      </w:r>
      <w:r w:rsidR="00431700">
        <w:rPr>
          <w:rFonts w:ascii="Times New Roman" w:hAnsi="Times New Roman" w:cs="Times New Roman"/>
          <w:sz w:val="24"/>
          <w:szCs w:val="24"/>
        </w:rPr>
        <w:t>). Из устного разговорного обихода в рекламу пришли количественные гиперболы (</w:t>
      </w:r>
      <w:r w:rsidR="00431700" w:rsidRPr="00431700">
        <w:rPr>
          <w:rFonts w:ascii="Times New Roman" w:hAnsi="Times New Roman" w:cs="Times New Roman"/>
          <w:sz w:val="24"/>
          <w:szCs w:val="24"/>
        </w:rPr>
        <w:t>“</w:t>
      </w:r>
      <w:r w:rsidR="00431700">
        <w:rPr>
          <w:rFonts w:ascii="Times New Roman" w:hAnsi="Times New Roman" w:cs="Times New Roman"/>
          <w:sz w:val="24"/>
          <w:szCs w:val="24"/>
        </w:rPr>
        <w:t>В сто раз лучше</w:t>
      </w:r>
      <w:r w:rsidR="00431700" w:rsidRPr="00431700">
        <w:rPr>
          <w:rFonts w:ascii="Times New Roman" w:hAnsi="Times New Roman" w:cs="Times New Roman"/>
          <w:sz w:val="24"/>
          <w:szCs w:val="24"/>
        </w:rPr>
        <w:t>”</w:t>
      </w:r>
      <w:r w:rsidR="00431700">
        <w:rPr>
          <w:rFonts w:ascii="Times New Roman" w:hAnsi="Times New Roman" w:cs="Times New Roman"/>
          <w:sz w:val="24"/>
          <w:szCs w:val="24"/>
        </w:rPr>
        <w:t>).</w:t>
      </w:r>
    </w:p>
    <w:p w:rsidR="00431700" w:rsidRPr="0041400D" w:rsidRDefault="00431700" w:rsidP="00B05E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Носителями эмоциональной информации являются модные слова</w:t>
      </w:r>
      <w:r w:rsidR="00922361">
        <w:rPr>
          <w:rFonts w:ascii="Times New Roman" w:hAnsi="Times New Roman" w:cs="Times New Roman"/>
          <w:sz w:val="24"/>
          <w:szCs w:val="24"/>
        </w:rPr>
        <w:t xml:space="preserve">, а так же иностранные слова и выражения. Модные слова дают читателю </w:t>
      </w:r>
      <w:r w:rsidR="00922361">
        <w:rPr>
          <w:rFonts w:ascii="Times New Roman" w:hAnsi="Times New Roman" w:cs="Times New Roman"/>
          <w:sz w:val="24"/>
          <w:szCs w:val="24"/>
        </w:rPr>
        <w:lastRenderedPageBreak/>
        <w:t xml:space="preserve">дополнительный положительный эмоциональный импульс: они сигнализируют о том, что он не отстает от моды, он не хуже других и с ним можно говорить на модном языке. Часть иностранных слов (сейчас - в основном </w:t>
      </w:r>
      <w:r w:rsidR="00B10EB7">
        <w:rPr>
          <w:rFonts w:ascii="Times New Roman" w:hAnsi="Times New Roman" w:cs="Times New Roman"/>
          <w:sz w:val="24"/>
          <w:szCs w:val="24"/>
        </w:rPr>
        <w:t xml:space="preserve"> из английского</w:t>
      </w:r>
      <w:r w:rsidR="00922361">
        <w:rPr>
          <w:rFonts w:ascii="Times New Roman" w:hAnsi="Times New Roman" w:cs="Times New Roman"/>
          <w:sz w:val="24"/>
          <w:szCs w:val="24"/>
        </w:rPr>
        <w:t>)</w:t>
      </w:r>
      <w:r w:rsidR="00B10EB7">
        <w:rPr>
          <w:rFonts w:ascii="Times New Roman" w:hAnsi="Times New Roman" w:cs="Times New Roman"/>
          <w:sz w:val="24"/>
          <w:szCs w:val="24"/>
        </w:rPr>
        <w:t xml:space="preserve"> выполняет ту же функцию модных слов. Другие подчеркивают международный статус рекламного текста. Иногда иностранные слова служат средством экзотического обрамления характеристики продукта, отражая колорит страны происхождения (например, фразы на испанском языке в рекламе испанских вин или французские обороты речи в рекламе французских духов). Той же цели могут служить диалектальные включения в рекламный текст (фразы на швейцарском диалекте немецкого языка в немецкой рекламе швейцарского сыра). Иногда в рекламный текст включают известные изречения на иностранном языке (на латыни, французском и др.), которые импонируют читателю, поскольку рассчитаны на его высокую образованность, и таким образом его восприятие рекламного текста сопровождается дополнительными положительными эмоциями.</w:t>
      </w:r>
    </w:p>
    <w:p w:rsidR="009E71F9" w:rsidRPr="00721D28" w:rsidRDefault="009E71F9" w:rsidP="009E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D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Рекламный текст передает свойства рекламируемого товара не только с помощью образов, но и при помощи языка. Например, стиль рекламы детских игрушек, как правило, эмоционален, содержит яркие и запоминающиеся слова и выражения.</w:t>
      </w:r>
    </w:p>
    <w:p w:rsidR="009E71F9" w:rsidRPr="0041400D" w:rsidRDefault="009E71F9" w:rsidP="0041400D">
      <w:pPr>
        <w:shd w:val="clear" w:color="auto" w:fill="FFFFFF"/>
        <w:spacing w:before="100" w:beforeAutospacing="1" w:after="100" w:afterAutospacing="1" w:line="240" w:lineRule="auto"/>
        <w:rPr>
          <w:rStyle w:val="ad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ru-RU"/>
        </w:rPr>
      </w:pPr>
      <w:r w:rsidRPr="00721D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Характер перевода рекламного текста зависит от его направленности на определенную аудиторию: подростков, деловых людей, детей, молодых женщин и т.д. Так, согласно проведенным исследованиям, реклама, ориентированная на людей пенсионного возраста, сосредоточена, в основном, на лекарственных препаратах, предметах, пригодных для дачного хозяйства, дешевых продуктах питания. Соответственно, и перевод такой рекламы, </w:t>
      </w:r>
      <w:r w:rsidRPr="00721D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направленной на людей преклонного возраста, не должен содержать слишком эмоциональные и навязчивые слова и выражения. "Если аудитория, для которой предназначен текст рекламируемого продукта, разнообразна, то переводчики пользуются исключительно общеупотребительной лексикой, понятной каждому носителю языка и имеющей широкое применение в повседневном общении. Если же целевая аудитория однородна, то переводчики не используют в рекламном тексте слов, имеющих определенные ограничения в употреблении. Они тщательно подбирают слова, включенные в рекламный текст на предмет их стилистического соответствия выбранной теме, продукту и аудитории. В том же случае, когда рекламная кампания ориентирована на узкую однородную аудиторию, имеющую свой социальный или профессиональный метаязык, то использование жаргонных слов и профессионализмов переводчику не только не возбраняется, но и приветствуется"</w:t>
      </w:r>
      <w:r w:rsidR="000363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21D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363B4" w:rsidRPr="00B70D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="000363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363B4" w:rsidRPr="00B70D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  <w:r w:rsidR="00B70D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C54C3">
        <w:rPr>
          <w:rFonts w:ascii="Times New Roman" w:hAnsi="Times New Roman" w:cs="Times New Roman"/>
          <w:sz w:val="24"/>
          <w:szCs w:val="24"/>
          <w:shd w:val="clear" w:color="auto" w:fill="FFFFFF"/>
        </w:rPr>
        <w:t>В переводе рекламы большую роль играет перевод заголовка, который должен содержать основной рекламный аргумент, впоследствии развивающийся в основном рекламном тексте. Заголовок должен привлечь внимание аудитории и вызвать интерес к рекламируемому товару. Так, например, заголовок рекламы автомобиля "Форд</w:t>
      </w:r>
      <w:r w:rsidR="000363B4" w:rsidRPr="009C54C3">
        <w:rPr>
          <w:rFonts w:ascii="Times New Roman" w:hAnsi="Times New Roman" w:cs="Times New Roman"/>
          <w:sz w:val="24"/>
          <w:szCs w:val="24"/>
          <w:shd w:val="clear" w:color="auto" w:fill="FFFFFF"/>
        </w:rPr>
        <w:t>» (</w:t>
      </w:r>
      <w:r w:rsidRPr="009C54C3">
        <w:rPr>
          <w:rStyle w:val="ad"/>
          <w:rFonts w:ascii="Times New Roman" w:hAnsi="Times New Roman" w:cs="Times New Roman"/>
          <w:sz w:val="24"/>
          <w:szCs w:val="24"/>
          <w:shd w:val="clear" w:color="auto" w:fill="FFFFFF"/>
        </w:rPr>
        <w:t>"Купите "Форд" потому, что он лучше, а не потому, что он дешевле"</w:t>
      </w:r>
      <w:r w:rsidRPr="009C54C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 делает акцент на высокое качество и низкую цену машины, заставляя, тем самым, аудиторию обратить внимание на рекламируемый </w:t>
      </w:r>
      <w:r w:rsidR="0041400D" w:rsidRPr="009C54C3">
        <w:rPr>
          <w:rFonts w:ascii="Times New Roman" w:hAnsi="Times New Roman" w:cs="Times New Roman"/>
          <w:sz w:val="24"/>
          <w:szCs w:val="24"/>
          <w:shd w:val="clear" w:color="auto" w:fill="FFFFFF"/>
        </w:rPr>
        <w:t>товар.</w:t>
      </w:r>
      <w:r w:rsidR="0041400D" w:rsidRPr="009C54C3">
        <w:rPr>
          <w:rFonts w:ascii="Times New Roman" w:hAnsi="Times New Roman" w:cs="Times New Roman"/>
          <w:sz w:val="24"/>
          <w:szCs w:val="24"/>
        </w:rPr>
        <w:t xml:space="preserve"> При</w:t>
      </w:r>
      <w:r w:rsidRPr="009C54C3">
        <w:rPr>
          <w:rFonts w:ascii="Times New Roman" w:hAnsi="Times New Roman" w:cs="Times New Roman"/>
          <w:sz w:val="24"/>
          <w:szCs w:val="24"/>
        </w:rPr>
        <w:t xml:space="preserve"> переводе рекламы особое внимание следует уделять переводу глагольных сочетаний. Перевод глаголов императивной формой усиливает динамичность рекламного сообщения, как бы убеждая аудиторию в необходимости приобретения рекламируемого товара </w:t>
      </w:r>
      <w:r w:rsidRPr="00973026">
        <w:rPr>
          <w:rFonts w:ascii="Times New Roman" w:hAnsi="Times New Roman" w:cs="Times New Roman"/>
        </w:rPr>
        <w:t>(</w:t>
      </w:r>
      <w:r w:rsidRPr="00973026">
        <w:rPr>
          <w:rStyle w:val="ad"/>
          <w:rFonts w:ascii="Times New Roman" w:hAnsi="Times New Roman" w:cs="Times New Roman"/>
        </w:rPr>
        <w:t>"Покупай - не пожалеешь!"</w:t>
      </w:r>
      <w:r w:rsidRPr="00973026">
        <w:rPr>
          <w:rStyle w:val="apple-converted-space"/>
          <w:rFonts w:ascii="Times New Roman" w:hAnsi="Times New Roman" w:cs="Times New Roman"/>
          <w:i/>
          <w:iCs/>
        </w:rPr>
        <w:t> </w:t>
      </w:r>
      <w:r w:rsidRPr="00973026">
        <w:rPr>
          <w:rFonts w:ascii="Times New Roman" w:hAnsi="Times New Roman" w:cs="Times New Roman"/>
        </w:rPr>
        <w:t>или</w:t>
      </w:r>
      <w:r w:rsidRPr="00973026">
        <w:rPr>
          <w:rStyle w:val="apple-converted-space"/>
          <w:rFonts w:ascii="Times New Roman" w:hAnsi="Times New Roman" w:cs="Times New Roman"/>
        </w:rPr>
        <w:t> </w:t>
      </w:r>
      <w:r w:rsidRPr="00973026">
        <w:rPr>
          <w:rStyle w:val="ad"/>
          <w:rFonts w:ascii="Times New Roman" w:hAnsi="Times New Roman" w:cs="Times New Roman"/>
        </w:rPr>
        <w:t xml:space="preserve">"Купите, а если не понравится - мы вернем Вам деньги! </w:t>
      </w:r>
      <w:r w:rsidR="001B20F4" w:rsidRPr="00973026">
        <w:rPr>
          <w:rStyle w:val="ad"/>
          <w:rFonts w:ascii="Times New Roman" w:hAnsi="Times New Roman" w:cs="Times New Roman"/>
        </w:rPr>
        <w:t>")</w:t>
      </w:r>
      <w:r w:rsidR="001B20F4" w:rsidRPr="00202149">
        <w:rPr>
          <w:rStyle w:val="ad"/>
          <w:rFonts w:ascii="Times New Roman" w:hAnsi="Times New Roman" w:cs="Times New Roman"/>
          <w:sz w:val="24"/>
          <w:szCs w:val="24"/>
        </w:rPr>
        <w:t>.</w:t>
      </w:r>
      <w:r w:rsidR="001B20F4" w:rsidRPr="00B70DF8">
        <w:rPr>
          <w:rFonts w:ascii="Times New Roman" w:hAnsi="Times New Roman" w:cs="Times New Roman"/>
          <w:sz w:val="24"/>
          <w:szCs w:val="24"/>
        </w:rPr>
        <w:t> </w:t>
      </w:r>
      <w:r w:rsidRPr="009C54C3">
        <w:rPr>
          <w:rFonts w:ascii="Times New Roman" w:hAnsi="Times New Roman" w:cs="Times New Roman"/>
          <w:sz w:val="24"/>
          <w:szCs w:val="24"/>
        </w:rPr>
        <w:t xml:space="preserve">При переводе рекламы нужно учитывать особый характер употребления личных и притяжательных местоимений в рекламных текстах. Конструкции типа "мы - наш", "Вы - Ваш" придают рекламному сообщению еще большую убедительность. Ярким примером использования </w:t>
      </w:r>
      <w:r w:rsidRPr="009C54C3">
        <w:rPr>
          <w:rFonts w:ascii="Times New Roman" w:hAnsi="Times New Roman" w:cs="Times New Roman"/>
          <w:sz w:val="24"/>
          <w:szCs w:val="24"/>
        </w:rPr>
        <w:lastRenderedPageBreak/>
        <w:t>таких конструкций служит реклама туристического агентства:</w:t>
      </w:r>
      <w:r w:rsidRPr="009C54C3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9C54C3">
        <w:rPr>
          <w:rStyle w:val="ad"/>
          <w:rFonts w:ascii="Times New Roman" w:hAnsi="Times New Roman" w:cs="Times New Roman"/>
          <w:sz w:val="24"/>
          <w:szCs w:val="24"/>
        </w:rPr>
        <w:t xml:space="preserve">"Мы работаем - Вы отдыхаете".  </w:t>
      </w:r>
    </w:p>
    <w:p w:rsidR="0041400D" w:rsidRPr="0041400D" w:rsidRDefault="0041400D" w:rsidP="009E71F9">
      <w:pPr>
        <w:pStyle w:val="ae"/>
        <w:shd w:val="clear" w:color="auto" w:fill="FFFFFF"/>
        <w:rPr>
          <w:rStyle w:val="ad"/>
          <w:i w:val="0"/>
        </w:rPr>
      </w:pPr>
    </w:p>
    <w:p w:rsidR="008F777E" w:rsidRPr="00721D28" w:rsidRDefault="008F777E" w:rsidP="007332CD">
      <w:pPr>
        <w:pStyle w:val="ae"/>
        <w:shd w:val="clear" w:color="auto" w:fill="FFFFFF"/>
        <w:ind w:left="1440"/>
        <w:rPr>
          <w:rStyle w:val="ad"/>
          <w:i w:val="0"/>
        </w:rPr>
      </w:pPr>
      <w:r w:rsidRPr="00721D28">
        <w:rPr>
          <w:iCs/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-43180</wp:posOffset>
            </wp:positionH>
            <wp:positionV relativeFrom="paragraph">
              <wp:posOffset>-1270</wp:posOffset>
            </wp:positionV>
            <wp:extent cx="2439035" cy="2104390"/>
            <wp:effectExtent l="19050" t="0" r="0" b="0"/>
            <wp:wrapSquare wrapText="bothSides"/>
            <wp:docPr id="5" name="Рисунок 7" descr="Консультационный центр ОПЯТЬ 5! . Ногинск Иностранные язы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онсультационный центр ОПЯТЬ 5! . Ногинск Иностранные языки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9035" cy="2104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21D28">
        <w:rPr>
          <w:rStyle w:val="ad"/>
          <w:i w:val="0"/>
        </w:rPr>
        <w:t xml:space="preserve">                   </w:t>
      </w:r>
      <w:r w:rsidRPr="00721D28">
        <w:rPr>
          <w:noProof/>
        </w:rPr>
        <w:drawing>
          <wp:inline distT="0" distB="0" distL="0" distR="0">
            <wp:extent cx="2560248" cy="2104846"/>
            <wp:effectExtent l="19050" t="0" r="0" b="0"/>
            <wp:docPr id="12" name="Рисунок 10" descr="Картинка огни, дорога, улица, город, реклама, люди, дома 1680x1050, фото 1148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артинка огни, дорога, улица, город, реклама, люди, дома 1680x1050, фото 11480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08" cy="21142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777E" w:rsidRPr="00721D28" w:rsidRDefault="008F777E" w:rsidP="007332CD">
      <w:pPr>
        <w:pStyle w:val="ae"/>
        <w:shd w:val="clear" w:color="auto" w:fill="FFFFFF"/>
        <w:ind w:left="1440"/>
        <w:rPr>
          <w:rStyle w:val="ad"/>
          <w:i w:val="0"/>
        </w:rPr>
      </w:pPr>
    </w:p>
    <w:p w:rsidR="008F777E" w:rsidRPr="00721D28" w:rsidRDefault="008F777E" w:rsidP="007332CD">
      <w:pPr>
        <w:pStyle w:val="ae"/>
        <w:shd w:val="clear" w:color="auto" w:fill="FFFFFF"/>
        <w:ind w:left="1440"/>
        <w:rPr>
          <w:rStyle w:val="ad"/>
          <w:i w:val="0"/>
        </w:rPr>
      </w:pPr>
    </w:p>
    <w:p w:rsidR="008F777E" w:rsidRPr="00721D28" w:rsidRDefault="008F777E" w:rsidP="007332CD">
      <w:pPr>
        <w:pStyle w:val="ae"/>
        <w:shd w:val="clear" w:color="auto" w:fill="FFFFFF"/>
        <w:ind w:left="1440"/>
        <w:rPr>
          <w:rStyle w:val="ad"/>
          <w:i w:val="0"/>
        </w:rPr>
      </w:pPr>
    </w:p>
    <w:p w:rsidR="008F777E" w:rsidRPr="00721D28" w:rsidRDefault="008F777E" w:rsidP="007332CD">
      <w:pPr>
        <w:pStyle w:val="ae"/>
        <w:shd w:val="clear" w:color="auto" w:fill="FFFFFF"/>
        <w:ind w:left="1440"/>
        <w:rPr>
          <w:rStyle w:val="ad"/>
          <w:i w:val="0"/>
        </w:rPr>
      </w:pPr>
    </w:p>
    <w:p w:rsidR="008F777E" w:rsidRPr="009C54C3" w:rsidRDefault="008F777E" w:rsidP="00973026">
      <w:pPr>
        <w:pStyle w:val="ae"/>
        <w:shd w:val="clear" w:color="auto" w:fill="FFFFFF"/>
        <w:jc w:val="center"/>
        <w:rPr>
          <w:rStyle w:val="ad"/>
          <w:b/>
          <w:i w:val="0"/>
        </w:rPr>
      </w:pPr>
      <w:r w:rsidRPr="009C54C3">
        <w:rPr>
          <w:rStyle w:val="ad"/>
          <w:b/>
          <w:i w:val="0"/>
        </w:rPr>
        <w:t>Заключение</w:t>
      </w:r>
    </w:p>
    <w:p w:rsidR="00DF58A8" w:rsidRPr="00721D28" w:rsidRDefault="008F777E" w:rsidP="009C54C3">
      <w:pPr>
        <w:pStyle w:val="ae"/>
        <w:shd w:val="clear" w:color="auto" w:fill="FFFFFF"/>
        <w:ind w:left="-284"/>
        <w:rPr>
          <w:rFonts w:eastAsiaTheme="minorHAnsi"/>
          <w:lang w:eastAsia="en-US"/>
        </w:rPr>
      </w:pPr>
      <w:r w:rsidRPr="00721D28">
        <w:rPr>
          <w:rFonts w:eastAsiaTheme="minorHAnsi"/>
          <w:b/>
          <w:lang w:eastAsia="en-US"/>
        </w:rPr>
        <w:br/>
      </w:r>
      <w:r w:rsidRPr="00721D28">
        <w:rPr>
          <w:rFonts w:eastAsiaTheme="minorHAnsi"/>
          <w:lang w:eastAsia="en-US"/>
        </w:rPr>
        <w:t xml:space="preserve">Реклама </w:t>
      </w:r>
      <w:r w:rsidR="005248A6" w:rsidRPr="00721D28">
        <w:rPr>
          <w:rFonts w:eastAsiaTheme="minorHAnsi"/>
          <w:lang w:eastAsia="en-US"/>
        </w:rPr>
        <w:t xml:space="preserve">является неотъемлемой частью любой фирмы и в том числе  нашей жизни. В жизни каждого она является источником </w:t>
      </w:r>
      <w:r w:rsidR="00D5638F" w:rsidRPr="00721D28">
        <w:rPr>
          <w:rFonts w:eastAsiaTheme="minorHAnsi"/>
          <w:lang w:eastAsia="en-US"/>
        </w:rPr>
        <w:t xml:space="preserve">информации. При создании рекламы требуется не мало сил, а также при её переводе. Слишком много тонкостей, которые необходимо учитывать при самом переводе. </w:t>
      </w:r>
    </w:p>
    <w:p w:rsidR="00CA101F" w:rsidRPr="009C54C3" w:rsidRDefault="001B20F4" w:rsidP="00973026">
      <w:pPr>
        <w:pStyle w:val="ae"/>
        <w:shd w:val="clear" w:color="auto" w:fill="FFFFFF"/>
        <w:ind w:left="-284"/>
        <w:rPr>
          <w:rStyle w:val="ad"/>
          <w:i w:val="0"/>
        </w:rPr>
      </w:pPr>
      <w:r w:rsidRPr="00721D28">
        <w:rPr>
          <w:shd w:val="clear" w:color="auto" w:fill="FFFFFF"/>
        </w:rPr>
        <w:t xml:space="preserve">Мощным средством передачи эмоциональной информации в рекламе является синтаксис.  В рекламном тексте встречаются предложения с нейтральным порядком слов.  Но значительно чаще используются эмоциональная инверсия, риторические вопросы и восклицания, парцелляция,  незаконченные предложения, синтаксический повтор (параллелизм). </w:t>
      </w:r>
      <w:r w:rsidR="00CA101F" w:rsidRPr="009C54C3">
        <w:rPr>
          <w:rStyle w:val="ad"/>
          <w:i w:val="0"/>
        </w:rPr>
        <w:t xml:space="preserve">Среди доминант перевода рекламного текста приоритетное положение занимает лексика, оформляющая когнитивную информацию.  Прочие доминанты перевода можно признать равноправными, но при необходимости выбора переводчик </w:t>
      </w:r>
      <w:r w:rsidR="00CA101F" w:rsidRPr="009C54C3">
        <w:rPr>
          <w:rStyle w:val="ad"/>
          <w:i w:val="0"/>
        </w:rPr>
        <w:lastRenderedPageBreak/>
        <w:t>старается передать в первую очередь те, которые служат дополнительными средствами выделения когнитивных компонентов:</w:t>
      </w:r>
    </w:p>
    <w:p w:rsidR="00CA101F" w:rsidRPr="00973026" w:rsidRDefault="00973026" w:rsidP="00973026">
      <w:pPr>
        <w:pStyle w:val="ae"/>
        <w:shd w:val="clear" w:color="auto" w:fill="FFFFFF"/>
        <w:ind w:left="-284"/>
        <w:rPr>
          <w:shd w:val="clear" w:color="auto" w:fill="FFFFFF"/>
          <w:lang w:val="en-US"/>
        </w:rPr>
      </w:pPr>
      <w:r>
        <w:rPr>
          <w:shd w:val="clear" w:color="auto" w:fill="FFFFFF"/>
        </w:rPr>
        <w:t>1)</w:t>
      </w:r>
      <w:r w:rsidR="00CA101F" w:rsidRPr="009C54C3">
        <w:rPr>
          <w:shd w:val="clear" w:color="auto" w:fill="FFFFFF"/>
        </w:rPr>
        <w:t>эмоционально-оценочная лексика с семантикой положительной оценки - передается вариантными соответствиями;</w:t>
      </w:r>
      <w:r w:rsidR="00CA101F" w:rsidRPr="009C54C3">
        <w:br/>
      </w:r>
      <w:r w:rsidR="00CA101F" w:rsidRPr="009C54C3">
        <w:br/>
      </w:r>
      <w:r w:rsidR="00CA101F" w:rsidRPr="00CA101F">
        <w:rPr>
          <w:shd w:val="clear" w:color="auto" w:fill="FFFFFF"/>
        </w:rPr>
        <w:t>2) средства</w:t>
      </w:r>
      <w:r w:rsidR="00CA101F" w:rsidRPr="009C54C3">
        <w:rPr>
          <w:shd w:val="clear" w:color="auto" w:fill="FFFFFF"/>
        </w:rPr>
        <w:t xml:space="preserve"> выражения гиперболы положительной оценки: превосходная степень прилагательных и наречий, наречия и частицы с функцией усилителей, морфемы с семантикой усиления качества, местоимения с обобщающей семантикой, оценочные высказывания с просторечной окраской, лексика, близкая к высокому стилю, количественные гиперболы разговорной речи - передаются соответствующими грамматическими и лексическими вариантными соответствиями;</w:t>
      </w:r>
      <w:r w:rsidR="00CA101F" w:rsidRPr="009C54C3">
        <w:br/>
      </w:r>
      <w:r w:rsidR="00CA101F" w:rsidRPr="009C54C3">
        <w:rPr>
          <w:shd w:val="clear" w:color="auto" w:fill="FFFFFF"/>
        </w:rPr>
        <w:t>3) модные слова - передаются вариантными соответствиями, если в языке перевода такие же по значению слова являются модными, или компенсируются другими по значению модными словами языка перевода;</w:t>
      </w:r>
      <w:r w:rsidR="00CA101F" w:rsidRPr="009C54C3">
        <w:br/>
      </w:r>
      <w:r w:rsidR="00CA101F" w:rsidRPr="009C54C3">
        <w:rPr>
          <w:shd w:val="clear" w:color="auto" w:fill="FFFFFF"/>
        </w:rPr>
        <w:t>4) иностранные слова, обороты речи и цитаты - переносятся в текст без изменений;</w:t>
      </w:r>
      <w:r w:rsidR="00CA101F" w:rsidRPr="009C54C3">
        <w:br/>
      </w:r>
      <w:r w:rsidR="00CA101F" w:rsidRPr="009C54C3">
        <w:rPr>
          <w:shd w:val="clear" w:color="auto" w:fill="FFFFFF"/>
        </w:rPr>
        <w:t>5) диалектальные слова и обороты - компенсируются просторечием или нейтрализуются;</w:t>
      </w:r>
      <w:r w:rsidR="00CA101F" w:rsidRPr="009C54C3">
        <w:br/>
      </w:r>
      <w:r w:rsidR="00CA101F" w:rsidRPr="009C54C3">
        <w:rPr>
          <w:shd w:val="clear" w:color="auto" w:fill="FFFFFF"/>
        </w:rPr>
        <w:t xml:space="preserve">6) специфика синтаксиса: эмоциональная инверсия, парцелляция, незаконченные предложения, риторические </w:t>
      </w:r>
      <w:r w:rsidR="00CA101F" w:rsidRPr="009C54C3">
        <w:rPr>
          <w:shd w:val="clear" w:color="auto" w:fill="FFFFFF"/>
        </w:rPr>
        <w:lastRenderedPageBreak/>
        <w:t>вопросы и восклицания -передаются грамматическими соответствиями;</w:t>
      </w:r>
      <w:r w:rsidR="00CA101F" w:rsidRPr="009C54C3">
        <w:br/>
      </w:r>
      <w:r w:rsidR="00CA101F" w:rsidRPr="009C54C3">
        <w:rPr>
          <w:shd w:val="clear" w:color="auto" w:fill="FFFFFF"/>
        </w:rPr>
        <w:t>7) повторы всех уровней: фонетический, морфемный, лексический, синтаксический - передаются всегда с сохранением принципа повтора, но при невозможности сохранить соответствующую фонему или соответствующее значение лексемы они заменяются на другие; если нет возможности сохранить количество компонентов повтора, число их уменьшают;</w:t>
      </w:r>
      <w:r w:rsidR="00CA101F" w:rsidRPr="009C54C3">
        <w:br/>
      </w:r>
      <w:r w:rsidR="00CA101F" w:rsidRPr="009C54C3">
        <w:rPr>
          <w:shd w:val="clear" w:color="auto" w:fill="FFFFFF"/>
        </w:rPr>
        <w:t>8) игра слов, метафоры, сравнения, авторские парные словосочетания и др. лексические фигуры стиля передаются с сохранением принципа построения фигуры или компенсируются другой фигурой стиля;</w:t>
      </w:r>
      <w:r w:rsidR="00CA101F" w:rsidRPr="009C54C3">
        <w:br/>
      </w:r>
      <w:r w:rsidR="00CA101F" w:rsidRPr="009C54C3">
        <w:rPr>
          <w:shd w:val="clear" w:color="auto" w:fill="FFFFFF"/>
        </w:rPr>
        <w:t>9) фон литературной нормы языка воспроизводится в той мере, в какой он присутствует в подлиннике, - с помощью вариантных соответствий;</w:t>
      </w:r>
      <w:r w:rsidR="00CA101F" w:rsidRPr="009C54C3">
        <w:br/>
      </w:r>
      <w:r w:rsidR="00CA101F" w:rsidRPr="009C54C3">
        <w:rPr>
          <w:shd w:val="clear" w:color="auto" w:fill="FFFFFF"/>
        </w:rPr>
        <w:t>10) стилистически окрашенная лексика: просторечие, жаргон, высокий стиль и др. - передается вариантными соответствиями с сохранением окраски, которая этой лексике присуща в подлиннике.</w:t>
      </w:r>
      <w:r w:rsidRPr="00973026">
        <w:rPr>
          <w:shd w:val="clear" w:color="auto" w:fill="FFFFFF"/>
        </w:rPr>
        <w:t xml:space="preserve"> [</w:t>
      </w:r>
      <w:r>
        <w:rPr>
          <w:shd w:val="clear" w:color="auto" w:fill="FFFFFF"/>
          <w:lang w:val="en-US"/>
        </w:rPr>
        <w:t>2]</w:t>
      </w:r>
    </w:p>
    <w:p w:rsidR="00CA101F" w:rsidRPr="009C54C3" w:rsidRDefault="00CA101F" w:rsidP="00CA101F">
      <w:pPr>
        <w:pStyle w:val="ae"/>
        <w:shd w:val="clear" w:color="auto" w:fill="FFFFFF"/>
        <w:rPr>
          <w:shd w:val="clear" w:color="auto" w:fill="FFFFFF"/>
        </w:rPr>
      </w:pPr>
    </w:p>
    <w:p w:rsidR="00973026" w:rsidRDefault="00973026" w:rsidP="00973026">
      <w:pPr>
        <w:pStyle w:val="ae"/>
        <w:shd w:val="clear" w:color="auto" w:fill="FFFFFF"/>
        <w:rPr>
          <w:shd w:val="clear" w:color="auto" w:fill="FFFFFF"/>
        </w:rPr>
      </w:pPr>
    </w:p>
    <w:p w:rsidR="00DF58A8" w:rsidRPr="00973026" w:rsidRDefault="00DF58A8" w:rsidP="00973026">
      <w:pPr>
        <w:pStyle w:val="ae"/>
        <w:shd w:val="clear" w:color="auto" w:fill="FFFFFF"/>
        <w:jc w:val="center"/>
        <w:rPr>
          <w:rFonts w:eastAsiaTheme="minorHAnsi"/>
          <w:lang w:val="en-US" w:eastAsia="en-US"/>
        </w:rPr>
      </w:pPr>
      <w:r w:rsidRPr="00973026">
        <w:rPr>
          <w:sz w:val="32"/>
          <w:szCs w:val="32"/>
        </w:rPr>
        <w:t>Список литературы</w:t>
      </w:r>
    </w:p>
    <w:p w:rsidR="00B70DF8" w:rsidRPr="00721D28" w:rsidRDefault="00B70DF8" w:rsidP="00DF58A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F58A8" w:rsidRPr="00721D28" w:rsidRDefault="00B24900" w:rsidP="00DF58A8">
      <w:pPr>
        <w:rPr>
          <w:rFonts w:ascii="Times New Roman" w:hAnsi="Times New Roman" w:cs="Times New Roman"/>
          <w:sz w:val="24"/>
          <w:szCs w:val="24"/>
        </w:rPr>
      </w:pPr>
      <w:r w:rsidRPr="00721D28">
        <w:rPr>
          <w:rFonts w:ascii="Times New Roman" w:hAnsi="Times New Roman" w:cs="Times New Roman"/>
          <w:sz w:val="24"/>
          <w:szCs w:val="24"/>
        </w:rPr>
        <w:t>1.</w:t>
      </w:r>
      <w:hyperlink r:id="rId10" w:history="1">
        <w:r w:rsidR="00DF58A8" w:rsidRPr="00721D28">
          <w:rPr>
            <w:rStyle w:val="a8"/>
            <w:rFonts w:ascii="Times New Roman" w:hAnsi="Times New Roman" w:cs="Times New Roman"/>
            <w:sz w:val="24"/>
            <w:szCs w:val="24"/>
          </w:rPr>
          <w:t>https://ru.wikipedia.org/wiki/%D0%E5%EA%EB%E0%EC%E0</w:t>
        </w:r>
      </w:hyperlink>
    </w:p>
    <w:p w:rsidR="00DF58A8" w:rsidRPr="00721D28" w:rsidRDefault="00B24900" w:rsidP="00DF58A8">
      <w:pPr>
        <w:rPr>
          <w:rFonts w:ascii="Times New Roman" w:hAnsi="Times New Roman" w:cs="Times New Roman"/>
          <w:sz w:val="24"/>
          <w:szCs w:val="24"/>
        </w:rPr>
      </w:pPr>
      <w:r w:rsidRPr="00721D28">
        <w:rPr>
          <w:rFonts w:ascii="Times New Roman" w:hAnsi="Times New Roman" w:cs="Times New Roman"/>
          <w:sz w:val="24"/>
          <w:szCs w:val="24"/>
        </w:rPr>
        <w:t>2.</w:t>
      </w:r>
      <w:hyperlink r:id="rId11" w:history="1">
        <w:r w:rsidR="00DF58A8" w:rsidRPr="00721D28">
          <w:rPr>
            <w:rStyle w:val="a8"/>
            <w:rFonts w:ascii="Times New Roman" w:hAnsi="Times New Roman" w:cs="Times New Roman"/>
            <w:sz w:val="24"/>
            <w:szCs w:val="24"/>
          </w:rPr>
          <w:t>http://exam-ans.ru/informatika/31049/index.html?page=8</w:t>
        </w:r>
      </w:hyperlink>
    </w:p>
    <w:p w:rsidR="00DF58A8" w:rsidRPr="00721D28" w:rsidRDefault="00B24900" w:rsidP="00DF58A8">
      <w:pPr>
        <w:rPr>
          <w:rFonts w:ascii="Times New Roman" w:hAnsi="Times New Roman" w:cs="Times New Roman"/>
          <w:sz w:val="24"/>
          <w:szCs w:val="24"/>
        </w:rPr>
      </w:pPr>
      <w:r w:rsidRPr="00721D28">
        <w:rPr>
          <w:rFonts w:ascii="Times New Roman" w:hAnsi="Times New Roman" w:cs="Times New Roman"/>
          <w:sz w:val="24"/>
          <w:szCs w:val="24"/>
        </w:rPr>
        <w:t>3.</w:t>
      </w:r>
      <w:hyperlink r:id="rId12" w:history="1">
        <w:r w:rsidR="00DF58A8" w:rsidRPr="00721D28">
          <w:rPr>
            <w:rStyle w:val="a8"/>
            <w:rFonts w:ascii="Times New Roman" w:hAnsi="Times New Roman" w:cs="Times New Roman"/>
            <w:sz w:val="24"/>
            <w:szCs w:val="24"/>
          </w:rPr>
          <w:t>http://internet-advance.ru/reklama/58-reklama.html</w:t>
        </w:r>
      </w:hyperlink>
    </w:p>
    <w:p w:rsidR="00DF58A8" w:rsidRPr="00973026" w:rsidRDefault="00DF58A8" w:rsidP="00DF58A8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DF58A8" w:rsidRPr="00973026" w:rsidSect="009F1491">
      <w:footerReference w:type="defaul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1700" w:rsidRDefault="00431700" w:rsidP="001E7938">
      <w:pPr>
        <w:spacing w:after="0" w:line="240" w:lineRule="auto"/>
      </w:pPr>
      <w:r>
        <w:separator/>
      </w:r>
    </w:p>
  </w:endnote>
  <w:endnote w:type="continuationSeparator" w:id="1">
    <w:p w:rsidR="00431700" w:rsidRDefault="00431700" w:rsidP="001E79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116897"/>
      <w:docPartObj>
        <w:docPartGallery w:val="Page Numbers (Bottom of Page)"/>
        <w:docPartUnique/>
      </w:docPartObj>
    </w:sdtPr>
    <w:sdtContent>
      <w:p w:rsidR="00431700" w:rsidRDefault="00EF199E">
        <w:pPr>
          <w:pStyle w:val="ab"/>
          <w:jc w:val="right"/>
        </w:pPr>
        <w:fldSimple w:instr=" PAGE   \* MERGEFORMAT ">
          <w:r w:rsidR="00886B37">
            <w:rPr>
              <w:noProof/>
            </w:rPr>
            <w:t>7</w:t>
          </w:r>
        </w:fldSimple>
      </w:p>
    </w:sdtContent>
  </w:sdt>
  <w:p w:rsidR="00431700" w:rsidRDefault="00431700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1700" w:rsidRDefault="00431700" w:rsidP="001E7938">
      <w:pPr>
        <w:spacing w:after="0" w:line="240" w:lineRule="auto"/>
      </w:pPr>
      <w:r>
        <w:separator/>
      </w:r>
    </w:p>
  </w:footnote>
  <w:footnote w:type="continuationSeparator" w:id="1">
    <w:p w:rsidR="00431700" w:rsidRDefault="00431700" w:rsidP="001E79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D30BE"/>
    <w:multiLevelType w:val="multilevel"/>
    <w:tmpl w:val="6BA4C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2411EB"/>
    <w:multiLevelType w:val="multilevel"/>
    <w:tmpl w:val="1FE60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4E699E"/>
    <w:multiLevelType w:val="multilevel"/>
    <w:tmpl w:val="3D960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2A6628"/>
    <w:multiLevelType w:val="hybridMultilevel"/>
    <w:tmpl w:val="C67C359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14DD191D"/>
    <w:multiLevelType w:val="hybridMultilevel"/>
    <w:tmpl w:val="457CF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23101"/>
    <w:multiLevelType w:val="hybridMultilevel"/>
    <w:tmpl w:val="7B6EC9F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81033DD"/>
    <w:multiLevelType w:val="multilevel"/>
    <w:tmpl w:val="5F3CF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353" w:hanging="360"/>
      </w:pPr>
      <w:rPr>
        <w:rFonts w:ascii="Arial" w:hAnsi="Arial" w:cs="Arial" w:hint="default"/>
        <w:color w:val="auto"/>
        <w:sz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96B2B48"/>
    <w:multiLevelType w:val="hybridMultilevel"/>
    <w:tmpl w:val="4A5870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8C5C5E"/>
    <w:multiLevelType w:val="hybridMultilevel"/>
    <w:tmpl w:val="AC642D94"/>
    <w:lvl w:ilvl="0" w:tplc="0419000F">
      <w:start w:val="1"/>
      <w:numFmt w:val="decimal"/>
      <w:lvlText w:val="%1."/>
      <w:lvlJc w:val="left"/>
      <w:pPr>
        <w:ind w:left="761" w:hanging="360"/>
      </w:pPr>
    </w:lvl>
    <w:lvl w:ilvl="1" w:tplc="04190019" w:tentative="1">
      <w:start w:val="1"/>
      <w:numFmt w:val="lowerLetter"/>
      <w:lvlText w:val="%2."/>
      <w:lvlJc w:val="left"/>
      <w:pPr>
        <w:ind w:left="1481" w:hanging="360"/>
      </w:pPr>
    </w:lvl>
    <w:lvl w:ilvl="2" w:tplc="0419001B" w:tentative="1">
      <w:start w:val="1"/>
      <w:numFmt w:val="lowerRoman"/>
      <w:lvlText w:val="%3."/>
      <w:lvlJc w:val="right"/>
      <w:pPr>
        <w:ind w:left="2201" w:hanging="180"/>
      </w:pPr>
    </w:lvl>
    <w:lvl w:ilvl="3" w:tplc="0419000F" w:tentative="1">
      <w:start w:val="1"/>
      <w:numFmt w:val="decimal"/>
      <w:lvlText w:val="%4."/>
      <w:lvlJc w:val="left"/>
      <w:pPr>
        <w:ind w:left="2921" w:hanging="360"/>
      </w:pPr>
    </w:lvl>
    <w:lvl w:ilvl="4" w:tplc="04190019" w:tentative="1">
      <w:start w:val="1"/>
      <w:numFmt w:val="lowerLetter"/>
      <w:lvlText w:val="%5."/>
      <w:lvlJc w:val="left"/>
      <w:pPr>
        <w:ind w:left="3641" w:hanging="360"/>
      </w:pPr>
    </w:lvl>
    <w:lvl w:ilvl="5" w:tplc="0419001B" w:tentative="1">
      <w:start w:val="1"/>
      <w:numFmt w:val="lowerRoman"/>
      <w:lvlText w:val="%6."/>
      <w:lvlJc w:val="right"/>
      <w:pPr>
        <w:ind w:left="4361" w:hanging="180"/>
      </w:pPr>
    </w:lvl>
    <w:lvl w:ilvl="6" w:tplc="0419000F" w:tentative="1">
      <w:start w:val="1"/>
      <w:numFmt w:val="decimal"/>
      <w:lvlText w:val="%7."/>
      <w:lvlJc w:val="left"/>
      <w:pPr>
        <w:ind w:left="5081" w:hanging="360"/>
      </w:pPr>
    </w:lvl>
    <w:lvl w:ilvl="7" w:tplc="04190019" w:tentative="1">
      <w:start w:val="1"/>
      <w:numFmt w:val="lowerLetter"/>
      <w:lvlText w:val="%8."/>
      <w:lvlJc w:val="left"/>
      <w:pPr>
        <w:ind w:left="5801" w:hanging="360"/>
      </w:pPr>
    </w:lvl>
    <w:lvl w:ilvl="8" w:tplc="0419001B" w:tentative="1">
      <w:start w:val="1"/>
      <w:numFmt w:val="lowerRoman"/>
      <w:lvlText w:val="%9."/>
      <w:lvlJc w:val="right"/>
      <w:pPr>
        <w:ind w:left="6521" w:hanging="180"/>
      </w:pPr>
    </w:lvl>
  </w:abstractNum>
  <w:abstractNum w:abstractNumId="9">
    <w:nsid w:val="468D5516"/>
    <w:multiLevelType w:val="hybridMultilevel"/>
    <w:tmpl w:val="CACC94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732F20"/>
    <w:multiLevelType w:val="hybridMultilevel"/>
    <w:tmpl w:val="34785D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FD5930"/>
    <w:multiLevelType w:val="multilevel"/>
    <w:tmpl w:val="B1F48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10"/>
  </w:num>
  <w:num w:numId="5">
    <w:abstractNumId w:val="11"/>
  </w:num>
  <w:num w:numId="6">
    <w:abstractNumId w:val="2"/>
  </w:num>
  <w:num w:numId="7">
    <w:abstractNumId w:val="1"/>
  </w:num>
  <w:num w:numId="8">
    <w:abstractNumId w:val="6"/>
  </w:num>
  <w:num w:numId="9">
    <w:abstractNumId w:val="0"/>
  </w:num>
  <w:num w:numId="10">
    <w:abstractNumId w:val="5"/>
  </w:num>
  <w:num w:numId="11">
    <w:abstractNumId w:val="9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7169"/>
  </w:hdrShapeDefaults>
  <w:footnotePr>
    <w:footnote w:id="0"/>
    <w:footnote w:id="1"/>
  </w:footnotePr>
  <w:endnotePr>
    <w:endnote w:id="0"/>
    <w:endnote w:id="1"/>
  </w:endnotePr>
  <w:compat/>
  <w:rsids>
    <w:rsidRoot w:val="009F1491"/>
    <w:rsid w:val="000363B4"/>
    <w:rsid w:val="00094DBC"/>
    <w:rsid w:val="001012BE"/>
    <w:rsid w:val="001B20F4"/>
    <w:rsid w:val="001E7938"/>
    <w:rsid w:val="00202149"/>
    <w:rsid w:val="002A30F5"/>
    <w:rsid w:val="002B6CD0"/>
    <w:rsid w:val="003B7F65"/>
    <w:rsid w:val="0041400D"/>
    <w:rsid w:val="00431700"/>
    <w:rsid w:val="004D6849"/>
    <w:rsid w:val="00500052"/>
    <w:rsid w:val="005248A6"/>
    <w:rsid w:val="00721D28"/>
    <w:rsid w:val="007332CD"/>
    <w:rsid w:val="00740900"/>
    <w:rsid w:val="007B66E5"/>
    <w:rsid w:val="00886B37"/>
    <w:rsid w:val="008F777E"/>
    <w:rsid w:val="00922361"/>
    <w:rsid w:val="00973026"/>
    <w:rsid w:val="009B4F6C"/>
    <w:rsid w:val="009C54C3"/>
    <w:rsid w:val="009E71F9"/>
    <w:rsid w:val="009F1491"/>
    <w:rsid w:val="00B05E5A"/>
    <w:rsid w:val="00B10EB7"/>
    <w:rsid w:val="00B24900"/>
    <w:rsid w:val="00B70DF8"/>
    <w:rsid w:val="00B91940"/>
    <w:rsid w:val="00C05BD5"/>
    <w:rsid w:val="00CA101F"/>
    <w:rsid w:val="00D5638F"/>
    <w:rsid w:val="00D876F7"/>
    <w:rsid w:val="00DF58A8"/>
    <w:rsid w:val="00E06BAE"/>
    <w:rsid w:val="00EB112A"/>
    <w:rsid w:val="00EF199E"/>
    <w:rsid w:val="00FE1F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C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F1491"/>
    <w:pPr>
      <w:spacing w:after="0" w:line="240" w:lineRule="auto"/>
    </w:pPr>
    <w:rPr>
      <w:rFonts w:eastAsiaTheme="minorEastAsia"/>
    </w:rPr>
  </w:style>
  <w:style w:type="character" w:customStyle="1" w:styleId="a4">
    <w:name w:val="Без интервала Знак"/>
    <w:basedOn w:val="a0"/>
    <w:link w:val="a3"/>
    <w:uiPriority w:val="1"/>
    <w:rsid w:val="009F1491"/>
    <w:rPr>
      <w:rFonts w:eastAsiaTheme="minorEastAsia"/>
    </w:rPr>
  </w:style>
  <w:style w:type="paragraph" w:styleId="a5">
    <w:name w:val="Balloon Text"/>
    <w:basedOn w:val="a"/>
    <w:link w:val="a6"/>
    <w:uiPriority w:val="99"/>
    <w:semiHidden/>
    <w:unhideWhenUsed/>
    <w:rsid w:val="009F14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149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9F1491"/>
    <w:pPr>
      <w:ind w:left="720"/>
      <w:contextualSpacing/>
    </w:pPr>
  </w:style>
  <w:style w:type="character" w:customStyle="1" w:styleId="apple-converted-space">
    <w:name w:val="apple-converted-space"/>
    <w:basedOn w:val="a0"/>
    <w:rsid w:val="004D6849"/>
  </w:style>
  <w:style w:type="character" w:styleId="a8">
    <w:name w:val="Hyperlink"/>
    <w:basedOn w:val="a0"/>
    <w:uiPriority w:val="99"/>
    <w:unhideWhenUsed/>
    <w:rsid w:val="004D6849"/>
    <w:rPr>
      <w:color w:val="0000FF"/>
      <w:u w:val="single"/>
    </w:rPr>
  </w:style>
  <w:style w:type="paragraph" w:styleId="a9">
    <w:name w:val="header"/>
    <w:basedOn w:val="a"/>
    <w:link w:val="aa"/>
    <w:uiPriority w:val="99"/>
    <w:semiHidden/>
    <w:unhideWhenUsed/>
    <w:rsid w:val="001E79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1E7938"/>
  </w:style>
  <w:style w:type="paragraph" w:styleId="ab">
    <w:name w:val="footer"/>
    <w:basedOn w:val="a"/>
    <w:link w:val="ac"/>
    <w:uiPriority w:val="99"/>
    <w:unhideWhenUsed/>
    <w:rsid w:val="001E79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E7938"/>
  </w:style>
  <w:style w:type="character" w:styleId="ad">
    <w:name w:val="Emphasis"/>
    <w:basedOn w:val="a0"/>
    <w:uiPriority w:val="20"/>
    <w:qFormat/>
    <w:rsid w:val="00740900"/>
    <w:rPr>
      <w:i/>
      <w:iCs/>
    </w:rPr>
  </w:style>
  <w:style w:type="paragraph" w:styleId="ae">
    <w:name w:val="Normal (Web)"/>
    <w:basedOn w:val="a"/>
    <w:uiPriority w:val="99"/>
    <w:unhideWhenUsed/>
    <w:rsid w:val="00740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786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internet-advance.ru/reklama/58-reklama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xam-ans.ru/informatika/31049/index.html?page=8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ru.wikipedia.org/wiki/%D0%E5%EA%EB%E0%EC%E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DF257A-65D8-4805-80BC-455FFFD00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9</Pages>
  <Words>2008</Words>
  <Characters>11446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KS</cp:lastModifiedBy>
  <cp:revision>17</cp:revision>
  <dcterms:created xsi:type="dcterms:W3CDTF">2015-06-08T13:45:00Z</dcterms:created>
  <dcterms:modified xsi:type="dcterms:W3CDTF">2015-06-09T13:31:00Z</dcterms:modified>
</cp:coreProperties>
</file>