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Проект на тему:</w:t>
      </w: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C53F28" w:rsidP="00B35E4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50.2pt;height:76.9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Дети-сироты"/>
          </v:shape>
        </w:pic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right="42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Выполнили: Учащиеся группы № 933</w:t>
      </w:r>
    </w:p>
    <w:p w:rsidR="00B35E43" w:rsidRPr="00C4061A" w:rsidRDefault="00B35E43" w:rsidP="00B35E43">
      <w:pPr>
        <w:ind w:right="42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Белова Анастасия</w:t>
      </w:r>
    </w:p>
    <w:p w:rsidR="00B35E43" w:rsidRPr="00C4061A" w:rsidRDefault="00B35E43" w:rsidP="00B35E43">
      <w:pPr>
        <w:ind w:right="42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Ефимова Елизавета</w:t>
      </w:r>
    </w:p>
    <w:p w:rsidR="00B35E43" w:rsidRPr="00C4061A" w:rsidRDefault="00B35E43" w:rsidP="00B35E43">
      <w:pPr>
        <w:ind w:right="42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right="42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B35E43" w:rsidRPr="00C4061A" w:rsidRDefault="00B35E43" w:rsidP="00B35E43">
      <w:pPr>
        <w:ind w:right="42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Мастер п/о Шипаева Л.С.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2010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C4061A">
        <w:rPr>
          <w:rFonts w:ascii="Times New Roman" w:hAnsi="Times New Roman" w:cs="Times New Roman"/>
          <w:bCs/>
          <w:i/>
          <w:sz w:val="28"/>
          <w:szCs w:val="28"/>
        </w:rPr>
        <w:t xml:space="preserve">Чудо, что спустя годы можно оглянуться и признать ошибки, </w:t>
      </w:r>
    </w:p>
    <w:p w:rsidR="00B35E43" w:rsidRPr="00C4061A" w:rsidRDefault="00B35E43" w:rsidP="00B35E43">
      <w:pPr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C4061A">
        <w:rPr>
          <w:rFonts w:ascii="Times New Roman" w:hAnsi="Times New Roman" w:cs="Times New Roman"/>
          <w:bCs/>
          <w:i/>
          <w:sz w:val="28"/>
          <w:szCs w:val="28"/>
        </w:rPr>
        <w:t xml:space="preserve">простить врагов своих, отдать дань чести и чистоте отдельных личностей.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061A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Привлечь внимание к проблеме детей оставшихся без родителей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2221230</wp:posOffset>
            </wp:positionH>
            <wp:positionV relativeFrom="paragraph">
              <wp:posOffset>8255</wp:posOffset>
            </wp:positionV>
            <wp:extent cx="3884930" cy="3117850"/>
            <wp:effectExtent l="19050" t="0" r="1270" b="0"/>
            <wp:wrapSquare wrapText="bothSides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311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061A">
        <w:rPr>
          <w:rFonts w:ascii="Times New Roman" w:hAnsi="Times New Roman" w:cs="Times New Roman"/>
          <w:bCs/>
          <w:sz w:val="28"/>
          <w:szCs w:val="28"/>
        </w:rPr>
        <w:t xml:space="preserve">Сирота́ — человек, лишившийся одного или обоих родителей в связи со смертью последних. Как правило, этот термин применяется к детям, не достигшим еще совершеннолетия.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Сиротой может быть ребенок у которого родителей лишили родительских прав по какой-либо причине (жестокое обращение, алкоголизм, нарко мания, тюремное заключение, отказались по причине болезни ребенка и т.д.). </w:t>
      </w:r>
    </w:p>
    <w:p w:rsidR="00B35E43" w:rsidRPr="00C4061A" w:rsidRDefault="00B35E43" w:rsidP="00B35E4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мать-отказница живет за чертой бедности; </w:t>
      </w:r>
    </w:p>
    <w:p w:rsidR="00B35E43" w:rsidRPr="00C4061A" w:rsidRDefault="00B35E43" w:rsidP="00B35E4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женщина находится в алкогольной или нарко тической зависимости; </w:t>
      </w:r>
    </w:p>
    <w:p w:rsidR="00B35E43" w:rsidRPr="00C4061A" w:rsidRDefault="00B35E43" w:rsidP="00B35E4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мать – сама бывшая воспитанница детского дома, не имеющая ни жилья, ни опыта самостоятельного проживания; </w:t>
      </w:r>
    </w:p>
    <w:p w:rsidR="00B35E43" w:rsidRPr="00C4061A" w:rsidRDefault="00B35E43" w:rsidP="00B35E4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роженица находится в юном возрасте; </w:t>
      </w:r>
    </w:p>
    <w:p w:rsidR="00B35E43" w:rsidRPr="00C4061A" w:rsidRDefault="00B35E43" w:rsidP="00B35E4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родился больной ребенок.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Поэтому нужно вмешательство специалистов в ситуации отказа матери от новорожденного и вернуть младенцев в биологические семьи (либо предотвратить сам факт отказа).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Сколько в России сирот? В последние годы звучит цифра 700 тысяч…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В нашей статистике даже те дети, которые уже устроены в семьи, считаются сиротами. У меня лично язык не поворачивается назвать ребенка сиротой, если он устроен в семью. Это даже обидно и для ребенка, и для семьи, которая его взяла.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Сведений о сиротах поступает значительно больше, чем о детях, устроенных в семью.</w:t>
      </w: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pStyle w:val="4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ПУГАЮЩИЕ ЦИФРЫ</w:t>
      </w: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Приютов и интернатов сейчас в России больше, чем после Великой Отечественной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В 1989 году в российских детских домах и приютах жили 87 тысяч детей. 2007 год - более 735 тысяч. 2009 год - более 800 тысяч.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Каждый год в стране выявляется почти 120 000 детей-сирот. Примерно 80% из них относятся к категории социальных сирот, то есть оставшихся без семьи при живых родителях.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40% детдомовцев во взрослой жизни становятся алкоголиками, наркоманами, совершают преступления. В 2009 году 15 тысяч детей и подростков оказались втянутыми в преступные сообщества и совершили преступления.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Ежегодно выявляется 100 тысяч родителей и опекунов, не выполняющих свои обязанности по отношению к детям.</w:t>
      </w:r>
    </w:p>
    <w:p w:rsidR="00B35E43" w:rsidRPr="00C4061A" w:rsidRDefault="00B35E43" w:rsidP="00B35E4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Детские дома России: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10% не соответствуют санитарно-техническим нормам,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48% требуют капитального ремонта,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5% находятся в аварийном состоянии. 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Жизнь в детском доме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Детство попало в системную жизнь — систему воспитания, питания и даже сна, все по распорядку. Не буду оригинальна, если скажу, что детский дом не для ребенка, наверняка многие вряд ли смогли бы прожить даже какое-то время «детдомовским укладом».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В детском доме слово «личность», звучит как крамола, ты общий, ты не свой, ты государственный, этому что-либо трудно противопоставить, возразить — горькая правда. </w:t>
      </w:r>
    </w:p>
    <w:p w:rsidR="00B35E43" w:rsidRPr="00C4061A" w:rsidRDefault="00B35E43" w:rsidP="00B35E43">
      <w:pPr>
        <w:pStyle w:val="4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Дважды сирота…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Огромное количество детей брошено дважды: сначала своими родителями, потом усыновителями.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Словосочетание «гуманитарная катастрофа» все чаще стало звучать, когда счет «возвращенцев» - детей-сирот, от которых отреклись и приемные родители, - пошел на тысячи.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Толчком послужила мартовская история об отказе приемных родителей от двухлетнего Макара из калининградского Дома ребенка. Малыш родился от ВИЧ-инфицированной матери, которая сразу от него отказалась. До полутора лет Макара прожил в спец детсаду, пока обследование не показало: он совершенно здоров. Мальчика перевели в обычный детдом.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lastRenderedPageBreak/>
        <w:t>Подарком ко второму дню рождения малыша стала новая семья. Прошло всего два месяца, и «любящие» папа и мама подали в суд иск об отмене усыновления. Как причину указали - от них скрыли правду о ВИЧ-инфицированной биологической матери мальчика.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Мы прогнозировали подобную ситуацию. Берут малыша, подают заявление на улучшение жилищных условий, получают  квартиру. Ребенок, который уже не нужен, возвращается в приют. И с этим поделать ничего нельзя: по закону эти дети не вправе претендовать на жилплощадь, приемные родители больше для них никто. Наше законодательство не наказывает за отказ от ребенка, даже если в действиях усыновителей был очевидный корыстный умысел.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994640" cy="3747541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15" cy="376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Презентация учащихся к проекту.</w:t>
      </w:r>
    </w:p>
    <w:p w:rsidR="00B35E43" w:rsidRPr="00C4061A" w:rsidRDefault="00B35E43" w:rsidP="00B35E43">
      <w:pPr>
        <w:pStyle w:val="4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Проблема отказов от новорожденных детей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Участь детей, брошенных матерями сразу после рождения, заслуживает особого внимания. Специалистам по физическому и психическому развитию детей, да и любому внимательному родителю, отлично известно, что самые бурные темпы развития приходятся именно на младенческий возраст.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На первом году жизни у ребенка формируется особое психологическое образование – глубокая эмоциональная привязанность, любовь к близкому взрослому, наполняющая жизнь младенца радостью и смыслом и являющаяся двигателем его развития.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Дети, ставшие в результате отказа «ничьими», к тому же вынужденные провести несколько первых месяцев своей жизни в больничной палате - без </w:t>
      </w:r>
      <w:r w:rsidRPr="00C4061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движения, без прогулок, без событий, без игрушек, без общения, без ласковых прикосновений, - не просто резко отстают в развитии от своих «семейных» сверстников. 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Врачи детской больницы и главный педиатр города были первыми, кто забил тревогу, кто оценил сложившуюся ситуацию как ненормальную и нуждающуюся в изменении. Но желание помочь обездоленным детям сразу вызывало много вопросов. Как им помочь?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Исследователи начали с того, что поинтересовались у рожениц, заявивших о своем желании написать отказ от ребенка: почему они это делают? Самыми обычными ответами были: нет денег, нет работы, нет жилья, нет мужа. Реже встречались отказы по настоянию родственников и из-за появления на свет больного ребенка. </w:t>
      </w:r>
    </w:p>
    <w:p w:rsidR="00B35E43" w:rsidRPr="00C4061A" w:rsidRDefault="00B35E43" w:rsidP="00B35E43">
      <w:pPr>
        <w:pStyle w:val="4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Категории сирот</w:t>
      </w:r>
    </w:p>
    <w:p w:rsidR="00B35E43" w:rsidRPr="00C4061A" w:rsidRDefault="00B35E43" w:rsidP="00B35E43">
      <w:pPr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Первая категория сирот, которые не очень востребованы, – дети из многодетных семей. Мы их не разлучаем, не раздаем в разные семьи. Потому что по выходе из детского дома, возможно, они будут единственной опорой друг для друга. Поэтому, желательно, чтобы они уходили в замещающую семью все вместе. Это, конечно, непростой процесс.</w:t>
      </w:r>
    </w:p>
    <w:p w:rsidR="00B35E43" w:rsidRPr="00C4061A" w:rsidRDefault="00B35E43" w:rsidP="00B35E43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Вторая позиция – дети с инвалидностью. Эту категорию детей российские замещающие родители берут менее охотно, и не потому что они такие черствые, а потому что сложно поставить на ноги такого ребенка - его лечение, образование будут стоить дорого.</w:t>
      </w:r>
    </w:p>
    <w:p w:rsidR="00B35E43" w:rsidRPr="00C4061A" w:rsidRDefault="00B35E43" w:rsidP="00B35E43">
      <w:pPr>
        <w:pStyle w:val="4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sz w:val="28"/>
          <w:szCs w:val="28"/>
        </w:rPr>
        <w:t>ЛЮДИ ДОБРЫЕ, ЧТО С НАМИ?</w:t>
      </w:r>
    </w:p>
    <w:p w:rsidR="00B35E43" w:rsidRPr="00C4061A" w:rsidRDefault="00B35E43" w:rsidP="00B35E43">
      <w:pPr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 xml:space="preserve">Так что же случилось с народом, для которого испокон веков одной из главных заповедей была </w:t>
      </w:r>
      <w:r w:rsidRPr="00C4061A">
        <w:rPr>
          <w:rFonts w:ascii="Times New Roman" w:hAnsi="Times New Roman" w:cs="Times New Roman"/>
          <w:bCs/>
          <w:sz w:val="28"/>
          <w:szCs w:val="28"/>
          <w:u w:val="single"/>
        </w:rPr>
        <w:t>«Не обидь сироту и вдову</w:t>
      </w:r>
      <w:r w:rsidRPr="00C4061A">
        <w:rPr>
          <w:rFonts w:ascii="Times New Roman" w:hAnsi="Times New Roman" w:cs="Times New Roman"/>
          <w:bCs/>
          <w:sz w:val="28"/>
          <w:szCs w:val="28"/>
        </w:rPr>
        <w:t>»?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Мало того, что дети лишаются родительской защиты их еще лишают крова.  Как произошло, что, выстроенным на сиротские деньги, появляется крыша, люди выгоняют из-под нее ребенка? Кто допустил, что детдома переполнены, потому что ранее существовавшие закрыты и отданы на чьи-то нужды?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4061A">
        <w:rPr>
          <w:rFonts w:ascii="Times New Roman" w:hAnsi="Times New Roman" w:cs="Times New Roman"/>
          <w:bCs/>
          <w:sz w:val="28"/>
          <w:szCs w:val="28"/>
        </w:rPr>
        <w:t>Программный продукт: Буклет к проекту: «Дети-сироты»</w:t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172085</wp:posOffset>
            </wp:positionV>
            <wp:extent cx="4522470" cy="3169920"/>
            <wp:effectExtent l="19050" t="19050" r="11430" b="11430"/>
            <wp:wrapSquare wrapText="bothSides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3169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E43" w:rsidRPr="00C4061A" w:rsidRDefault="00B35E43" w:rsidP="00B35E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6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1471930</wp:posOffset>
            </wp:positionH>
            <wp:positionV relativeFrom="paragraph">
              <wp:posOffset>632460</wp:posOffset>
            </wp:positionV>
            <wp:extent cx="4312920" cy="3043555"/>
            <wp:effectExtent l="19050" t="19050" r="11430" b="23495"/>
            <wp:wrapSquare wrapText="bothSides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3043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EA5" w:rsidRPr="00C4061A" w:rsidRDefault="002C7EA5">
      <w:pPr>
        <w:rPr>
          <w:rFonts w:ascii="Times New Roman" w:hAnsi="Times New Roman" w:cs="Times New Roman"/>
          <w:sz w:val="28"/>
          <w:szCs w:val="28"/>
        </w:rPr>
      </w:pPr>
    </w:p>
    <w:sectPr w:rsidR="002C7EA5" w:rsidRPr="00C4061A" w:rsidSect="00B35E43">
      <w:headerReference w:type="default" r:id="rId11"/>
      <w:footerReference w:type="default" r:id="rId12"/>
      <w:pgSz w:w="11906" w:h="16838"/>
      <w:pgMar w:top="567" w:right="567" w:bottom="851" w:left="1701" w:header="709" w:footer="709" w:gutter="0"/>
      <w:pgBorders>
        <w:top w:val="double" w:sz="4" w:space="1" w:color="C00000"/>
        <w:left w:val="double" w:sz="4" w:space="4" w:color="C00000"/>
        <w:bottom w:val="double" w:sz="4" w:space="1" w:color="C00000"/>
        <w:right w:val="double" w:sz="4" w:space="4" w:color="C000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7E6" w:rsidRDefault="005B17E6" w:rsidP="00C53F28">
      <w:r>
        <w:separator/>
      </w:r>
    </w:p>
  </w:endnote>
  <w:endnote w:type="continuationSeparator" w:id="1">
    <w:p w:rsidR="005B17E6" w:rsidRDefault="005B17E6" w:rsidP="00C53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408" w:rsidRDefault="00C53F28">
    <w:pPr>
      <w:pStyle w:val="a5"/>
    </w:pPr>
    <w:r>
      <w:fldChar w:fldCharType="begin"/>
    </w:r>
    <w:r w:rsidR="00B35E43">
      <w:instrText xml:space="preserve"> PAGE   \* MERGEFORMAT </w:instrText>
    </w:r>
    <w:r>
      <w:fldChar w:fldCharType="separate"/>
    </w:r>
    <w:r w:rsidR="00C4061A">
      <w:rPr>
        <w:noProof/>
      </w:rPr>
      <w:t>4</w:t>
    </w:r>
    <w:r>
      <w:fldChar w:fldCharType="end"/>
    </w:r>
  </w:p>
  <w:p w:rsidR="00384408" w:rsidRDefault="005B17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7E6" w:rsidRDefault="005B17E6" w:rsidP="00C53F28">
      <w:r>
        <w:separator/>
      </w:r>
    </w:p>
  </w:footnote>
  <w:footnote w:type="continuationSeparator" w:id="1">
    <w:p w:rsidR="005B17E6" w:rsidRDefault="005B17E6" w:rsidP="00C53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408" w:rsidRDefault="00B35E43" w:rsidP="00E13B63">
    <w:pPr>
      <w:pStyle w:val="a3"/>
      <w:pBdr>
        <w:bottom w:val="thickThinSmallGap" w:sz="24" w:space="0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b/>
        <w:sz w:val="32"/>
        <w:szCs w:val="32"/>
      </w:rPr>
      <w:t>Творческие работы учащихся</w:t>
    </w:r>
  </w:p>
  <w:p w:rsidR="00384408" w:rsidRDefault="005B17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D787C"/>
    <w:multiLevelType w:val="hybridMultilevel"/>
    <w:tmpl w:val="105CF434"/>
    <w:lvl w:ilvl="0" w:tplc="31C0E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767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388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B6F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C7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4AE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26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CB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889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6BD0229"/>
    <w:multiLevelType w:val="hybridMultilevel"/>
    <w:tmpl w:val="3ABA4814"/>
    <w:lvl w:ilvl="0" w:tplc="99887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88F5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F261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60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A05A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92E6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3C4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E877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9014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C26CE"/>
    <w:multiLevelType w:val="hybridMultilevel"/>
    <w:tmpl w:val="D6FE83D4"/>
    <w:lvl w:ilvl="0" w:tplc="F78EC42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CEDF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96415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A81E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E54E8F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1221B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209B1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DCAF4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F480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E43"/>
    <w:rsid w:val="002C7EA5"/>
    <w:rsid w:val="005B17E6"/>
    <w:rsid w:val="00A65384"/>
    <w:rsid w:val="00B35E43"/>
    <w:rsid w:val="00C4061A"/>
    <w:rsid w:val="00C5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43"/>
    <w:pPr>
      <w:jc w:val="center"/>
    </w:pPr>
  </w:style>
  <w:style w:type="paragraph" w:styleId="4">
    <w:name w:val="heading 4"/>
    <w:basedOn w:val="a"/>
    <w:next w:val="a"/>
    <w:link w:val="40"/>
    <w:uiPriority w:val="9"/>
    <w:unhideWhenUsed/>
    <w:qFormat/>
    <w:rsid w:val="00B35E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5E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B35E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5E43"/>
  </w:style>
  <w:style w:type="paragraph" w:styleId="a5">
    <w:name w:val="footer"/>
    <w:basedOn w:val="a"/>
    <w:link w:val="a6"/>
    <w:uiPriority w:val="99"/>
    <w:unhideWhenUsed/>
    <w:rsid w:val="00B35E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5E43"/>
  </w:style>
  <w:style w:type="paragraph" w:styleId="a7">
    <w:name w:val="Balloon Text"/>
    <w:basedOn w:val="a"/>
    <w:link w:val="a8"/>
    <w:uiPriority w:val="99"/>
    <w:semiHidden/>
    <w:unhideWhenUsed/>
    <w:rsid w:val="00B35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2012-07-24T16:40:00Z</dcterms:created>
  <dcterms:modified xsi:type="dcterms:W3CDTF">2012-07-27T08:28:00Z</dcterms:modified>
</cp:coreProperties>
</file>