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723" w:rsidRPr="00FB30E9" w:rsidRDefault="00C91723" w:rsidP="00B407EF">
      <w:pPr>
        <w:pStyle w:val="1"/>
        <w:spacing w:line="360" w:lineRule="auto"/>
        <w:rPr>
          <w:rFonts w:ascii="Times New Roman" w:hAnsi="Times New Roman" w:cs="Times New Roman"/>
          <w:b w:val="0"/>
          <w:i/>
          <w:iCs/>
          <w:sz w:val="28"/>
          <w:szCs w:val="28"/>
        </w:rPr>
      </w:pPr>
      <w:bookmarkStart w:id="0" w:name="_GoBack"/>
      <w:bookmarkEnd w:id="0"/>
      <w:proofErr w:type="spellStart"/>
      <w:r>
        <w:rPr>
          <w:rFonts w:ascii="Times New Roman" w:hAnsi="Times New Roman" w:cs="Times New Roman"/>
          <w:b w:val="0"/>
          <w:bCs w:val="0"/>
          <w:i/>
          <w:iCs/>
          <w:sz w:val="28"/>
          <w:szCs w:val="28"/>
        </w:rPr>
        <w:t>И.Ю.Кузнецова</w:t>
      </w:r>
      <w:proofErr w:type="spellEnd"/>
      <w:r>
        <w:rPr>
          <w:rFonts w:ascii="Times New Roman" w:hAnsi="Times New Roman" w:cs="Times New Roman"/>
          <w:b w:val="0"/>
          <w:bCs w:val="0"/>
          <w:i/>
          <w:iCs/>
          <w:sz w:val="28"/>
          <w:szCs w:val="28"/>
        </w:rPr>
        <w:t xml:space="preserve">, </w:t>
      </w:r>
      <w:proofErr w:type="spellStart"/>
      <w:r>
        <w:rPr>
          <w:rFonts w:ascii="Times New Roman" w:hAnsi="Times New Roman" w:cs="Times New Roman"/>
          <w:b w:val="0"/>
          <w:bCs w:val="0"/>
          <w:i/>
          <w:iCs/>
          <w:sz w:val="28"/>
          <w:szCs w:val="28"/>
        </w:rPr>
        <w:t>Е.В.Кольцова</w:t>
      </w:r>
      <w:proofErr w:type="spellEnd"/>
      <w:r>
        <w:rPr>
          <w:rFonts w:ascii="Times New Roman" w:hAnsi="Times New Roman" w:cs="Times New Roman"/>
          <w:b w:val="0"/>
          <w:bCs w:val="0"/>
          <w:i/>
          <w:iCs/>
          <w:sz w:val="28"/>
          <w:szCs w:val="28"/>
        </w:rPr>
        <w:t xml:space="preserve">, </w:t>
      </w:r>
      <w:proofErr w:type="spellStart"/>
      <w:r>
        <w:rPr>
          <w:rFonts w:ascii="Times New Roman" w:hAnsi="Times New Roman" w:cs="Times New Roman"/>
          <w:b w:val="0"/>
          <w:bCs w:val="0"/>
          <w:i/>
          <w:iCs/>
          <w:sz w:val="28"/>
          <w:szCs w:val="28"/>
        </w:rPr>
        <w:t>С.Н.Щепетихина</w:t>
      </w:r>
      <w:proofErr w:type="spellEnd"/>
      <w:r w:rsidRPr="00C91723">
        <w:rPr>
          <w:rFonts w:ascii="Times New Roman" w:hAnsi="Times New Roman" w:cs="Times New Roman"/>
          <w:b w:val="0"/>
          <w:bCs w:val="0"/>
          <w:i/>
          <w:iCs/>
          <w:sz w:val="28"/>
          <w:szCs w:val="28"/>
        </w:rPr>
        <w:t>,</w:t>
      </w:r>
      <w:r w:rsidRPr="00C91723">
        <w:rPr>
          <w:rFonts w:ascii="Times New Roman" w:hAnsi="Times New Roman" w:cs="Times New Roman"/>
          <w:b w:val="0"/>
          <w:i/>
          <w:iCs/>
          <w:sz w:val="28"/>
          <w:szCs w:val="28"/>
        </w:rPr>
        <w:t xml:space="preserve"> преподаватели ГАОУ СПО (ССУЗ) ЧО «Политехнический колледж», г. Магнитогорск</w:t>
      </w:r>
    </w:p>
    <w:p w:rsidR="00E746A1" w:rsidRDefault="00C91723" w:rsidP="00C509F7">
      <w:pPr>
        <w:pStyle w:val="1"/>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746A1">
        <w:rPr>
          <w:rFonts w:ascii="Times New Roman" w:hAnsi="Times New Roman" w:cs="Times New Roman"/>
          <w:sz w:val="28"/>
          <w:szCs w:val="28"/>
        </w:rPr>
        <w:t>КУЛЬТУРНО - ПРОСВЕТИТЕЛЬСКАЯ РАБО</w:t>
      </w:r>
      <w:r w:rsidR="00CB29EB">
        <w:rPr>
          <w:rFonts w:ascii="Times New Roman" w:hAnsi="Times New Roman" w:cs="Times New Roman"/>
          <w:sz w:val="28"/>
          <w:szCs w:val="28"/>
        </w:rPr>
        <w:t xml:space="preserve">ТА В ОБРАЗОВАТЕЛЬНОМ УЧРЕЖДЕНИИ </w:t>
      </w:r>
      <w:r w:rsidR="00E746A1">
        <w:rPr>
          <w:rFonts w:ascii="Times New Roman" w:hAnsi="Times New Roman" w:cs="Times New Roman"/>
          <w:sz w:val="28"/>
          <w:szCs w:val="28"/>
        </w:rPr>
        <w:t xml:space="preserve"> НА ПРИМЕРЕ ГАОУ СПО (ССУЗ) ПОЛИТЕХНИЧЕСКИЙ КОЛЛЕДЖ ГОРОДА </w:t>
      </w:r>
      <w:r w:rsidR="00E746A1" w:rsidRPr="00C509F7">
        <w:rPr>
          <w:rFonts w:ascii="Times New Roman" w:hAnsi="Times New Roman" w:cs="Times New Roman"/>
          <w:sz w:val="28"/>
          <w:szCs w:val="28"/>
        </w:rPr>
        <w:t>МАГНИТОГОРСКА</w:t>
      </w:r>
      <w:r w:rsidR="00FB30E9">
        <w:rPr>
          <w:rFonts w:ascii="Times New Roman" w:hAnsi="Times New Roman" w:cs="Times New Roman"/>
          <w:sz w:val="28"/>
          <w:szCs w:val="28"/>
        </w:rPr>
        <w:t>.</w:t>
      </w:r>
    </w:p>
    <w:p w:rsidR="001C2635" w:rsidRPr="001C2635" w:rsidRDefault="001C2635" w:rsidP="001C2635">
      <w:pPr>
        <w:jc w:val="center"/>
        <w:rPr>
          <w:b/>
          <w:sz w:val="28"/>
          <w:szCs w:val="28"/>
        </w:rPr>
      </w:pPr>
      <w:r w:rsidRPr="001C2635">
        <w:rPr>
          <w:b/>
          <w:sz w:val="28"/>
          <w:szCs w:val="28"/>
        </w:rPr>
        <w:t>Аннотация</w:t>
      </w:r>
    </w:p>
    <w:p w:rsidR="00CB29EB" w:rsidRPr="00C509F7" w:rsidRDefault="00CB29EB"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Данная статья посвящена актуальной на сегодняшний день проблеме к</w:t>
      </w:r>
      <w:r w:rsidR="00FB30E9">
        <w:rPr>
          <w:rFonts w:ascii="Times New Roman" w:hAnsi="Times New Roman"/>
          <w:sz w:val="28"/>
          <w:szCs w:val="28"/>
        </w:rPr>
        <w:t>ультурно-просветительской работы</w:t>
      </w:r>
      <w:r w:rsidR="00703A80" w:rsidRPr="00C509F7">
        <w:rPr>
          <w:rFonts w:ascii="Times New Roman" w:hAnsi="Times New Roman"/>
          <w:sz w:val="28"/>
          <w:szCs w:val="28"/>
        </w:rPr>
        <w:t xml:space="preserve"> среди подрастающего поколения. </w:t>
      </w:r>
      <w:r w:rsidRPr="00C509F7">
        <w:rPr>
          <w:rFonts w:ascii="Times New Roman" w:hAnsi="Times New Roman"/>
          <w:sz w:val="28"/>
          <w:szCs w:val="28"/>
        </w:rPr>
        <w:t>Выделяются и описываются характерные особенности</w:t>
      </w:r>
      <w:r w:rsidR="005368A0" w:rsidRPr="00C509F7">
        <w:rPr>
          <w:rFonts w:ascii="Times New Roman" w:hAnsi="Times New Roman"/>
          <w:sz w:val="28"/>
          <w:szCs w:val="28"/>
        </w:rPr>
        <w:t xml:space="preserve"> развития просветительской культуры на различных этапах становления и развития нашей страны. </w:t>
      </w:r>
    </w:p>
    <w:p w:rsidR="00703A80" w:rsidRPr="00C509F7" w:rsidRDefault="00C509F7"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w:t>
      </w:r>
      <w:r w:rsidR="003A73F6" w:rsidRPr="00C509F7">
        <w:rPr>
          <w:rFonts w:ascii="Times New Roman" w:hAnsi="Times New Roman"/>
          <w:sz w:val="28"/>
          <w:szCs w:val="28"/>
        </w:rPr>
        <w:t xml:space="preserve"> Особое внимание в статье  акцентируется на </w:t>
      </w:r>
      <w:r w:rsidR="008061EC" w:rsidRPr="00C509F7">
        <w:rPr>
          <w:rFonts w:ascii="Times New Roman" w:hAnsi="Times New Roman"/>
          <w:sz w:val="28"/>
          <w:szCs w:val="28"/>
        </w:rPr>
        <w:t xml:space="preserve">подробной </w:t>
      </w:r>
      <w:r w:rsidR="003A73F6" w:rsidRPr="00C509F7">
        <w:rPr>
          <w:rFonts w:ascii="Times New Roman" w:hAnsi="Times New Roman"/>
          <w:sz w:val="28"/>
          <w:szCs w:val="28"/>
        </w:rPr>
        <w:t xml:space="preserve">характеристике и организации </w:t>
      </w:r>
      <w:r w:rsidR="008061EC" w:rsidRPr="00C509F7">
        <w:rPr>
          <w:rFonts w:ascii="Times New Roman" w:hAnsi="Times New Roman"/>
          <w:sz w:val="28"/>
          <w:szCs w:val="28"/>
        </w:rPr>
        <w:t xml:space="preserve">социально-культурной </w:t>
      </w:r>
      <w:r w:rsidR="003A73F6" w:rsidRPr="00C509F7">
        <w:rPr>
          <w:rFonts w:ascii="Times New Roman" w:hAnsi="Times New Roman"/>
          <w:sz w:val="28"/>
          <w:szCs w:val="28"/>
        </w:rPr>
        <w:t>работы</w:t>
      </w:r>
      <w:r w:rsidR="008061EC" w:rsidRPr="00C509F7">
        <w:rPr>
          <w:rFonts w:ascii="Times New Roman" w:hAnsi="Times New Roman"/>
          <w:sz w:val="28"/>
          <w:szCs w:val="28"/>
        </w:rPr>
        <w:t xml:space="preserve"> в магнитогорском  Политехническом колледже. </w:t>
      </w:r>
      <w:r w:rsidR="00C33971" w:rsidRPr="00C509F7">
        <w:rPr>
          <w:rFonts w:ascii="Times New Roman" w:hAnsi="Times New Roman"/>
          <w:sz w:val="28"/>
          <w:szCs w:val="28"/>
        </w:rPr>
        <w:t xml:space="preserve"> На основании </w:t>
      </w:r>
      <w:r w:rsidR="00A62B92" w:rsidRPr="00C509F7">
        <w:rPr>
          <w:rFonts w:ascii="Times New Roman" w:hAnsi="Times New Roman"/>
          <w:sz w:val="28"/>
          <w:szCs w:val="28"/>
        </w:rPr>
        <w:t xml:space="preserve">глубокого </w:t>
      </w:r>
      <w:r w:rsidR="00C33971" w:rsidRPr="00C509F7">
        <w:rPr>
          <w:rFonts w:ascii="Times New Roman" w:hAnsi="Times New Roman"/>
          <w:sz w:val="28"/>
          <w:szCs w:val="28"/>
        </w:rPr>
        <w:t xml:space="preserve">анализа </w:t>
      </w:r>
      <w:r w:rsidR="005212AA" w:rsidRPr="00C509F7">
        <w:rPr>
          <w:rFonts w:ascii="Times New Roman" w:hAnsi="Times New Roman"/>
          <w:sz w:val="28"/>
          <w:szCs w:val="28"/>
        </w:rPr>
        <w:t>проводимой внеклассной деятельности в различных воспитательных направлениях</w:t>
      </w:r>
      <w:r w:rsidR="00A62B92" w:rsidRPr="00C509F7">
        <w:rPr>
          <w:rFonts w:ascii="Times New Roman" w:hAnsi="Times New Roman"/>
          <w:sz w:val="28"/>
          <w:szCs w:val="28"/>
        </w:rPr>
        <w:t>, ее результативност</w:t>
      </w:r>
      <w:r w:rsidR="00703A80" w:rsidRPr="00C509F7">
        <w:rPr>
          <w:rFonts w:ascii="Times New Roman" w:hAnsi="Times New Roman"/>
          <w:sz w:val="28"/>
          <w:szCs w:val="28"/>
        </w:rPr>
        <w:t xml:space="preserve">и, </w:t>
      </w:r>
      <w:r w:rsidR="00C33971" w:rsidRPr="00C509F7">
        <w:rPr>
          <w:rFonts w:ascii="Times New Roman" w:hAnsi="Times New Roman"/>
          <w:sz w:val="28"/>
          <w:szCs w:val="28"/>
        </w:rPr>
        <w:t xml:space="preserve">устанавливается, что в </w:t>
      </w:r>
      <w:r w:rsidR="008061EC" w:rsidRPr="00C509F7">
        <w:rPr>
          <w:rFonts w:ascii="Times New Roman" w:hAnsi="Times New Roman"/>
          <w:sz w:val="28"/>
          <w:szCs w:val="28"/>
        </w:rPr>
        <w:t>данном учебном заведении</w:t>
      </w:r>
      <w:r w:rsidR="00C33971" w:rsidRPr="00C509F7">
        <w:rPr>
          <w:rFonts w:ascii="Times New Roman" w:hAnsi="Times New Roman"/>
          <w:sz w:val="28"/>
          <w:szCs w:val="28"/>
        </w:rPr>
        <w:t xml:space="preserve"> созданы все условия для удовлетворения духовно-нравственных</w:t>
      </w:r>
      <w:r w:rsidR="008061EC" w:rsidRPr="00C509F7">
        <w:rPr>
          <w:rFonts w:ascii="Times New Roman" w:hAnsi="Times New Roman"/>
          <w:sz w:val="28"/>
          <w:szCs w:val="28"/>
        </w:rPr>
        <w:t>, культурных и информационных потребностей с</w:t>
      </w:r>
      <w:r w:rsidR="00A62B92" w:rsidRPr="00C509F7">
        <w:rPr>
          <w:rFonts w:ascii="Times New Roman" w:hAnsi="Times New Roman"/>
          <w:sz w:val="28"/>
          <w:szCs w:val="28"/>
        </w:rPr>
        <w:t xml:space="preserve">тудентов.   </w:t>
      </w:r>
    </w:p>
    <w:p w:rsidR="001C2635" w:rsidRDefault="00C509F7"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w:t>
      </w:r>
    </w:p>
    <w:p w:rsidR="001C2635" w:rsidRDefault="001C2635" w:rsidP="00C509F7">
      <w:pPr>
        <w:pStyle w:val="a3"/>
        <w:spacing w:line="360" w:lineRule="auto"/>
        <w:jc w:val="both"/>
        <w:rPr>
          <w:rFonts w:ascii="Times New Roman" w:hAnsi="Times New Roman"/>
          <w:sz w:val="28"/>
          <w:szCs w:val="28"/>
        </w:rPr>
      </w:pPr>
    </w:p>
    <w:p w:rsidR="001C2635" w:rsidRDefault="001C2635" w:rsidP="00C509F7">
      <w:pPr>
        <w:pStyle w:val="a3"/>
        <w:spacing w:line="360" w:lineRule="auto"/>
        <w:jc w:val="both"/>
        <w:rPr>
          <w:rFonts w:ascii="Times New Roman" w:hAnsi="Times New Roman"/>
          <w:sz w:val="28"/>
          <w:szCs w:val="28"/>
        </w:rPr>
      </w:pPr>
    </w:p>
    <w:p w:rsidR="001C2635" w:rsidRDefault="001C2635">
      <w:pPr>
        <w:rPr>
          <w:sz w:val="28"/>
          <w:szCs w:val="28"/>
        </w:rPr>
      </w:pPr>
      <w:r>
        <w:rPr>
          <w:sz w:val="28"/>
          <w:szCs w:val="28"/>
        </w:rPr>
        <w:br w:type="page"/>
      </w:r>
    </w:p>
    <w:p w:rsidR="002F34DB" w:rsidRPr="00C509F7" w:rsidRDefault="001C2635" w:rsidP="00C509F7">
      <w:pPr>
        <w:pStyle w:val="a3"/>
        <w:spacing w:line="360" w:lineRule="auto"/>
        <w:jc w:val="both"/>
        <w:rPr>
          <w:rFonts w:ascii="Times New Roman" w:hAnsi="Times New Roman"/>
          <w:sz w:val="28"/>
          <w:szCs w:val="28"/>
        </w:rPr>
      </w:pPr>
      <w:r>
        <w:rPr>
          <w:rFonts w:ascii="Times New Roman" w:hAnsi="Times New Roman"/>
          <w:sz w:val="28"/>
          <w:szCs w:val="28"/>
        </w:rPr>
        <w:lastRenderedPageBreak/>
        <w:t xml:space="preserve">             </w:t>
      </w:r>
      <w:r w:rsidR="00C509F7" w:rsidRPr="00C509F7">
        <w:rPr>
          <w:rFonts w:ascii="Times New Roman" w:hAnsi="Times New Roman"/>
          <w:sz w:val="28"/>
          <w:szCs w:val="28"/>
        </w:rPr>
        <w:t xml:space="preserve"> </w:t>
      </w:r>
      <w:r w:rsidR="00E746A1" w:rsidRPr="00C509F7">
        <w:rPr>
          <w:rFonts w:ascii="Times New Roman" w:hAnsi="Times New Roman"/>
          <w:sz w:val="28"/>
          <w:szCs w:val="28"/>
        </w:rPr>
        <w:t>В сфере просветительской культуры в полной мере отразились кризисные явления эпохи перехода от эпохи советского государства и общества к новому, все еще переходному времени. Резкое сокращение финансирования, интенсивная потеря аудитории, снижение уровня жизни населения и, как следствие, утрата основополагающего принципа культурно-просветительной работы - общедоступности культурных благ - все это явилось отражением общей социально-экономической ситуации в стране. Массовые закрытия культурных учреждений начались в кризисные 1991-1992 годы.  В стране исчезло более 10 тысяч драматических театров и более 30 тысяч хоровых и хореографических коллективов. Распад социальной инфраструктуры привел к тому, что по всей стране закрылись десятки тысяч государственных домов культуры, рабочих клубов. На селе почти повсеместно забиты окна деревенских клубов. Эти клубы, кружки, какими бы «балалаечными» они ни казались эстетам, выполняли важные функции - обеспечение доступного досуга миллионам людей, приобщение широких масс населения к азам культуры и творчества. Результат - значительная утрата нравственных и эстетических идеалов, культурных традиций, отечественного наследия. Недооценка проблем культурного просвещения привела, в сочетании с нерешенными социальными и экономическими проблемами, к росту преступности, обострению межнациональных конфликтов, падению в обществе духовности, нравственности.</w:t>
      </w:r>
    </w:p>
    <w:p w:rsidR="00E746A1" w:rsidRPr="00C509F7" w:rsidRDefault="00C509F7"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w:t>
      </w:r>
      <w:r w:rsidR="00E746A1" w:rsidRPr="00C509F7">
        <w:rPr>
          <w:rFonts w:ascii="Times New Roman" w:hAnsi="Times New Roman"/>
          <w:sz w:val="28"/>
          <w:szCs w:val="28"/>
        </w:rPr>
        <w:t xml:space="preserve">Современный этап развития страны характеризуется сложными, неординарными, зачастую противоречивыми процессами в отраслях материального производства, коренным обновлением общественных и иных институтов, роли человеческого фактора, которая в условиях демократизации общества и осуществления рыночных реформ, претерпевает кардинальные изменения. Поступательное развитие страны в огромной степени связано с дальнейшим повышением образовательного и культурного уровня населения, ростом общественно-политической и культурной активности каждой отдельно взятой </w:t>
      </w:r>
      <w:proofErr w:type="spellStart"/>
      <w:r w:rsidR="00E746A1" w:rsidRPr="00C509F7">
        <w:rPr>
          <w:rFonts w:ascii="Times New Roman" w:hAnsi="Times New Roman"/>
          <w:sz w:val="28"/>
          <w:szCs w:val="28"/>
        </w:rPr>
        <w:t>личности</w:t>
      </w:r>
      <w:proofErr w:type="gramStart"/>
      <w:r w:rsidR="00E746A1" w:rsidRPr="00C509F7">
        <w:rPr>
          <w:rFonts w:ascii="Times New Roman" w:hAnsi="Times New Roman"/>
          <w:sz w:val="28"/>
          <w:szCs w:val="28"/>
        </w:rPr>
        <w:t>.</w:t>
      </w:r>
      <w:r w:rsidR="00E746A1" w:rsidRPr="00C509F7">
        <w:rPr>
          <w:rFonts w:ascii="Times New Roman" w:hAnsi="Times New Roman"/>
          <w:sz w:val="28"/>
          <w:szCs w:val="28"/>
          <w:lang w:eastAsia="en-US"/>
        </w:rPr>
        <w:t>Н</w:t>
      </w:r>
      <w:proofErr w:type="gramEnd"/>
      <w:r w:rsidR="00E746A1" w:rsidRPr="00C509F7">
        <w:rPr>
          <w:rFonts w:ascii="Times New Roman" w:hAnsi="Times New Roman"/>
          <w:sz w:val="28"/>
          <w:szCs w:val="28"/>
          <w:lang w:eastAsia="en-US"/>
        </w:rPr>
        <w:t>о</w:t>
      </w:r>
      <w:proofErr w:type="spellEnd"/>
      <w:r w:rsidR="00E746A1" w:rsidRPr="00C509F7">
        <w:rPr>
          <w:rFonts w:ascii="Times New Roman" w:hAnsi="Times New Roman"/>
          <w:sz w:val="28"/>
          <w:szCs w:val="28"/>
          <w:lang w:eastAsia="en-US"/>
        </w:rPr>
        <w:t xml:space="preserve"> в течение последнего десятилетия ситуация стала меняться в лучшую сторону.</w:t>
      </w:r>
      <w:r w:rsidR="00E746A1" w:rsidRPr="00C509F7">
        <w:rPr>
          <w:rFonts w:ascii="Times New Roman" w:hAnsi="Times New Roman"/>
          <w:sz w:val="28"/>
          <w:szCs w:val="28"/>
        </w:rPr>
        <w:t xml:space="preserve"> В современных условиях возрастает интерес к проблемам </w:t>
      </w:r>
      <w:r w:rsidR="00E746A1" w:rsidRPr="00C509F7">
        <w:rPr>
          <w:rFonts w:ascii="Times New Roman" w:hAnsi="Times New Roman"/>
          <w:sz w:val="28"/>
          <w:szCs w:val="28"/>
        </w:rPr>
        <w:lastRenderedPageBreak/>
        <w:t xml:space="preserve">культуры. Выход из кризиса, поиск новых путей развития, формирование нового общественного сознания, с одной стороны, и проблема существования и функционирования культуры в условиях рынка, с другой, требуют критического, объективного исследования и анализа политики в этой области. Ведь культурная политика является существенным явлением в жизни любого современного общества. Именно с помощью культурной политики делаются попытки установить формальные границы творческой деятельности, ее направления и приоритеты; именно культурная политика определяет степень влияния различных субъектов культурной жизни общества на процессы, происходящие в этой сфере; она же во многом влияет на взаимоотношения участников культурного процесса. В конечном итоге именно культурная политика в большей степени определяет состояние всей сферы культуры в данном обществе. </w:t>
      </w:r>
    </w:p>
    <w:p w:rsidR="00E746A1" w:rsidRPr="00C509F7" w:rsidRDefault="00C509F7"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w:t>
      </w:r>
      <w:r w:rsidR="00E746A1" w:rsidRPr="00C509F7">
        <w:rPr>
          <w:rFonts w:ascii="Times New Roman" w:hAnsi="Times New Roman"/>
          <w:sz w:val="28"/>
          <w:szCs w:val="28"/>
        </w:rPr>
        <w:t xml:space="preserve">Культурная политика является формой проявления взаимосвязи политики и культуры. Связь политических и культурных сфер обусловлена многими причинами. Сама сфера политики представляет собой результат социально-культурной деятельности, созданный обществом на определенном этапе своего развития. Политика, в сущности, является одной из форм бытия культуры в государственно-организованном обществе. Кроме того, культура, так же как и политика, выполняет регулятивную функцию по отношению к процессам, происходящим в обществе. Важнейшей же причиной пристального внимания политической сферы к культуре, видимо, является то, что </w:t>
      </w:r>
      <w:proofErr w:type="gramStart"/>
      <w:r w:rsidR="00E746A1" w:rsidRPr="00C509F7">
        <w:rPr>
          <w:rFonts w:ascii="Times New Roman" w:hAnsi="Times New Roman"/>
          <w:sz w:val="28"/>
          <w:szCs w:val="28"/>
        </w:rPr>
        <w:t>последняя</w:t>
      </w:r>
      <w:proofErr w:type="gramEnd"/>
      <w:r w:rsidR="00E746A1" w:rsidRPr="00C509F7">
        <w:rPr>
          <w:rFonts w:ascii="Times New Roman" w:hAnsi="Times New Roman"/>
          <w:sz w:val="28"/>
          <w:szCs w:val="28"/>
        </w:rPr>
        <w:t xml:space="preserve"> выступает в качестве основного механизма социализации личности. </w:t>
      </w:r>
    </w:p>
    <w:p w:rsidR="00E746A1" w:rsidRPr="00C509F7" w:rsidRDefault="00C509F7"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w:t>
      </w:r>
      <w:r w:rsidR="00E746A1" w:rsidRPr="00C509F7">
        <w:rPr>
          <w:rFonts w:ascii="Times New Roman" w:hAnsi="Times New Roman"/>
          <w:sz w:val="28"/>
          <w:szCs w:val="28"/>
        </w:rPr>
        <w:t>Повышение культуры и культурного уровня населения - проблема комплексная, требующая целенаправленных усилий органов власти, учреждений культуры и искусства. Важным составляющим решения этой исключительно важной и социально значимой задачи являются культурно-просветительная работа и деятельность средств массовой информации по формированию и удовлетворению духовных запросов населения. [1]</w:t>
      </w:r>
    </w:p>
    <w:p w:rsidR="00E746A1" w:rsidRPr="00C509F7" w:rsidRDefault="00C509F7"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w:t>
      </w:r>
      <w:r w:rsidR="00E746A1" w:rsidRPr="00C509F7">
        <w:rPr>
          <w:rFonts w:ascii="Times New Roman" w:hAnsi="Times New Roman"/>
          <w:sz w:val="28"/>
          <w:szCs w:val="28"/>
        </w:rPr>
        <w:t xml:space="preserve"> Клубы, дома культуры, библиотеки и другие культурно-просветительные учреждения, радио, телевидение, газеты, журналы вновь </w:t>
      </w:r>
      <w:r w:rsidR="00E746A1" w:rsidRPr="00C509F7">
        <w:rPr>
          <w:rFonts w:ascii="Times New Roman" w:hAnsi="Times New Roman"/>
          <w:sz w:val="28"/>
          <w:szCs w:val="28"/>
        </w:rPr>
        <w:lastRenderedPageBreak/>
        <w:t>становятся массовыми, общедоступными очагами и средствами воздействия на городских и сельских жителей. Работая в тесном контакте и взаимодействии с другими идеологическими учреждениями, общественными организациями, они выполняют важные политико-воспитательные, просветительные, информационные и другие функции. Наличие большого национального фонда свободного, досугового времени  и развивающейся социально- культурной базы является предпосылкой развёртывания беспрецедентной по своим масштабам и формам культурно- просветительной работы. [3]</w:t>
      </w:r>
    </w:p>
    <w:p w:rsidR="00E746A1" w:rsidRPr="00C509F7" w:rsidRDefault="00C509F7" w:rsidP="00C509F7">
      <w:pPr>
        <w:pStyle w:val="a3"/>
        <w:spacing w:line="360" w:lineRule="auto"/>
        <w:jc w:val="both"/>
        <w:rPr>
          <w:rFonts w:ascii="Times New Roman" w:hAnsi="Times New Roman"/>
          <w:sz w:val="28"/>
          <w:szCs w:val="28"/>
          <w:lang w:eastAsia="en-US"/>
        </w:rPr>
      </w:pPr>
      <w:r w:rsidRPr="00C509F7">
        <w:rPr>
          <w:rFonts w:ascii="Times New Roman" w:hAnsi="Times New Roman"/>
          <w:sz w:val="28"/>
          <w:szCs w:val="28"/>
          <w:lang w:eastAsia="en-US"/>
        </w:rPr>
        <w:t xml:space="preserve">           </w:t>
      </w:r>
      <w:r w:rsidR="00E746A1" w:rsidRPr="00C509F7">
        <w:rPr>
          <w:rFonts w:ascii="Times New Roman" w:hAnsi="Times New Roman"/>
          <w:sz w:val="28"/>
          <w:szCs w:val="28"/>
          <w:lang w:eastAsia="en-US"/>
        </w:rPr>
        <w:t>Ведь в широком смысле понятием культурно-просветительная работа охватывается любая организованная вне учебных заведений деятельность, способствующая культурному росту человека. В узком - под термином «культурно-просветительная работа» понимают направленную деятельность клубных учреждений, массовых библиотек, парков и садов культуры и отдыха, музеев, кинотеатров, театров и других учреждений культуры, а также радио и телевидения. [3]</w:t>
      </w:r>
    </w:p>
    <w:p w:rsidR="00E746A1" w:rsidRPr="00C509F7" w:rsidRDefault="00C509F7"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w:t>
      </w:r>
      <w:r w:rsidR="00E746A1" w:rsidRPr="00C509F7">
        <w:rPr>
          <w:rFonts w:ascii="Times New Roman" w:hAnsi="Times New Roman"/>
          <w:sz w:val="28"/>
          <w:szCs w:val="28"/>
        </w:rPr>
        <w:t xml:space="preserve">Работники сферы культуры пытаются определить сегодня свои собственные возможности, свой потенциал в таком важном деле, как возрождение и развитие просветительских направлений в культуре и искусстве. В новых условиях именно культурно-просветительским учреждениям принадлежит существенная роль в активизации человеческого фактора во всех сферах жизнедеятельности современного общества. </w:t>
      </w:r>
      <w:proofErr w:type="gramStart"/>
      <w:r w:rsidR="00E746A1" w:rsidRPr="00C509F7">
        <w:rPr>
          <w:rFonts w:ascii="Times New Roman" w:hAnsi="Times New Roman"/>
          <w:sz w:val="28"/>
          <w:szCs w:val="28"/>
        </w:rPr>
        <w:t>И каким бы нареканиям не подвергалась культурно-просветительская работа прошлых, советских лет: и за излишне активную идеологию, за мелочную опеку со стороны властных структур, - сегодня именно эти, ранее сложившиеся традиционные формы и</w:t>
      </w:r>
      <w:r w:rsidR="00552CB3" w:rsidRPr="00C509F7">
        <w:rPr>
          <w:rFonts w:ascii="Times New Roman" w:hAnsi="Times New Roman"/>
          <w:sz w:val="28"/>
          <w:szCs w:val="28"/>
        </w:rPr>
        <w:t xml:space="preserve"> структуры продолжают выполнять </w:t>
      </w:r>
      <w:r w:rsidR="00E746A1" w:rsidRPr="00C509F7">
        <w:rPr>
          <w:rFonts w:ascii="Times New Roman" w:hAnsi="Times New Roman"/>
          <w:sz w:val="28"/>
          <w:szCs w:val="28"/>
        </w:rPr>
        <w:t>задачи духовного воспитания подрастающего поколения, распространения культурных ценностей. [2] Как же в настоящее время обстоят дела с культурным просвещением?</w:t>
      </w:r>
      <w:proofErr w:type="gramEnd"/>
      <w:r w:rsidR="00E746A1" w:rsidRPr="00C509F7">
        <w:rPr>
          <w:rFonts w:ascii="Times New Roman" w:hAnsi="Times New Roman"/>
          <w:sz w:val="28"/>
          <w:szCs w:val="28"/>
        </w:rPr>
        <w:t xml:space="preserve"> Мы хотим рассмотреть этот вопрос на примере работы « Политехнического колледжа».</w:t>
      </w:r>
    </w:p>
    <w:p w:rsidR="00E746A1" w:rsidRPr="00C509F7" w:rsidRDefault="00C509F7"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w:t>
      </w:r>
      <w:r w:rsidR="00E746A1" w:rsidRPr="00C509F7">
        <w:rPr>
          <w:rFonts w:ascii="Times New Roman" w:hAnsi="Times New Roman"/>
          <w:sz w:val="28"/>
          <w:szCs w:val="28"/>
        </w:rPr>
        <w:t xml:space="preserve">В колледже огромное внимание уделяется организации воспитательной работы среди </w:t>
      </w:r>
      <w:proofErr w:type="gramStart"/>
      <w:r w:rsidR="00E746A1" w:rsidRPr="00C509F7">
        <w:rPr>
          <w:rFonts w:ascii="Times New Roman" w:hAnsi="Times New Roman"/>
          <w:sz w:val="28"/>
          <w:szCs w:val="28"/>
        </w:rPr>
        <w:t>обучающихся</w:t>
      </w:r>
      <w:proofErr w:type="gramEnd"/>
      <w:r w:rsidR="00E746A1" w:rsidRPr="00C509F7">
        <w:rPr>
          <w:rFonts w:ascii="Times New Roman" w:hAnsi="Times New Roman"/>
          <w:sz w:val="28"/>
          <w:szCs w:val="28"/>
        </w:rPr>
        <w:t xml:space="preserve"> данного учебного заведения. Культурно- просветительная работа является неотъемлемой частью всей целостной </w:t>
      </w:r>
      <w:r w:rsidR="00E746A1" w:rsidRPr="00C509F7">
        <w:rPr>
          <w:rFonts w:ascii="Times New Roman" w:hAnsi="Times New Roman"/>
          <w:sz w:val="28"/>
          <w:szCs w:val="28"/>
        </w:rPr>
        <w:lastRenderedPageBreak/>
        <w:t>системы воспитательной работы колледжа, целью которой является формирование личности компетентного гражданина, отвечающей запросам современного общества, готовой и способной выполнять систему социальных ролей, предусмотренных профессиональной деятельностью. Исходя из этой цели, выделяются основные направления воспитательной работы педагогов:</w:t>
      </w:r>
    </w:p>
    <w:p w:rsidR="00E746A1" w:rsidRPr="00C509F7" w:rsidRDefault="00E746A1" w:rsidP="001C2635">
      <w:pPr>
        <w:pStyle w:val="a3"/>
        <w:numPr>
          <w:ilvl w:val="0"/>
          <w:numId w:val="41"/>
        </w:numPr>
        <w:spacing w:line="360" w:lineRule="auto"/>
        <w:jc w:val="both"/>
        <w:rPr>
          <w:rFonts w:ascii="Times New Roman" w:hAnsi="Times New Roman"/>
          <w:sz w:val="28"/>
          <w:szCs w:val="28"/>
        </w:rPr>
      </w:pPr>
      <w:r w:rsidRPr="00C509F7">
        <w:rPr>
          <w:rFonts w:ascii="Times New Roman" w:hAnsi="Times New Roman"/>
          <w:sz w:val="28"/>
          <w:szCs w:val="28"/>
        </w:rPr>
        <w:t xml:space="preserve">Психолого-педагогическое сопровождение личности </w:t>
      </w:r>
      <w:proofErr w:type="gramStart"/>
      <w:r w:rsidRPr="00C509F7">
        <w:rPr>
          <w:rFonts w:ascii="Times New Roman" w:hAnsi="Times New Roman"/>
          <w:sz w:val="28"/>
          <w:szCs w:val="28"/>
        </w:rPr>
        <w:t>обучающихся</w:t>
      </w:r>
      <w:proofErr w:type="gramEnd"/>
      <w:r w:rsidRPr="00C509F7">
        <w:rPr>
          <w:rFonts w:ascii="Times New Roman" w:hAnsi="Times New Roman"/>
          <w:sz w:val="28"/>
          <w:szCs w:val="28"/>
        </w:rPr>
        <w:t>.</w:t>
      </w:r>
    </w:p>
    <w:p w:rsidR="00E746A1" w:rsidRPr="00C509F7" w:rsidRDefault="00E746A1" w:rsidP="001C2635">
      <w:pPr>
        <w:pStyle w:val="a3"/>
        <w:numPr>
          <w:ilvl w:val="0"/>
          <w:numId w:val="41"/>
        </w:numPr>
        <w:spacing w:line="360" w:lineRule="auto"/>
        <w:jc w:val="both"/>
        <w:rPr>
          <w:rFonts w:ascii="Times New Roman" w:hAnsi="Times New Roman"/>
          <w:sz w:val="28"/>
          <w:szCs w:val="28"/>
        </w:rPr>
      </w:pPr>
      <w:r w:rsidRPr="00C509F7">
        <w:rPr>
          <w:rFonts w:ascii="Times New Roman" w:hAnsi="Times New Roman"/>
          <w:sz w:val="28"/>
          <w:szCs w:val="28"/>
        </w:rPr>
        <w:t>Формирование личности в коллективе и через коллектив.</w:t>
      </w:r>
    </w:p>
    <w:p w:rsidR="00E746A1" w:rsidRPr="00C509F7" w:rsidRDefault="00E746A1" w:rsidP="001C2635">
      <w:pPr>
        <w:pStyle w:val="a3"/>
        <w:numPr>
          <w:ilvl w:val="0"/>
          <w:numId w:val="41"/>
        </w:numPr>
        <w:spacing w:line="360" w:lineRule="auto"/>
        <w:jc w:val="both"/>
        <w:rPr>
          <w:rFonts w:ascii="Times New Roman" w:hAnsi="Times New Roman"/>
          <w:sz w:val="28"/>
          <w:szCs w:val="28"/>
        </w:rPr>
      </w:pPr>
      <w:r w:rsidRPr="00C509F7">
        <w:rPr>
          <w:rFonts w:ascii="Times New Roman" w:hAnsi="Times New Roman"/>
          <w:sz w:val="28"/>
          <w:szCs w:val="28"/>
        </w:rPr>
        <w:t>Воспитание профессионала.</w:t>
      </w:r>
    </w:p>
    <w:p w:rsidR="00E746A1" w:rsidRPr="00C509F7" w:rsidRDefault="00E746A1" w:rsidP="001C2635">
      <w:pPr>
        <w:pStyle w:val="a3"/>
        <w:numPr>
          <w:ilvl w:val="0"/>
          <w:numId w:val="41"/>
        </w:numPr>
        <w:spacing w:line="360" w:lineRule="auto"/>
        <w:jc w:val="both"/>
        <w:rPr>
          <w:rFonts w:ascii="Times New Roman" w:hAnsi="Times New Roman"/>
          <w:sz w:val="28"/>
          <w:szCs w:val="28"/>
        </w:rPr>
      </w:pPr>
      <w:r w:rsidRPr="00C509F7">
        <w:rPr>
          <w:rFonts w:ascii="Times New Roman" w:hAnsi="Times New Roman"/>
          <w:sz w:val="28"/>
          <w:szCs w:val="28"/>
        </w:rPr>
        <w:t>Развитие творческой доминанты.</w:t>
      </w:r>
    </w:p>
    <w:p w:rsidR="00E746A1" w:rsidRPr="00C509F7" w:rsidRDefault="00E746A1" w:rsidP="001C2635">
      <w:pPr>
        <w:pStyle w:val="a3"/>
        <w:numPr>
          <w:ilvl w:val="0"/>
          <w:numId w:val="41"/>
        </w:numPr>
        <w:spacing w:line="360" w:lineRule="auto"/>
        <w:jc w:val="both"/>
        <w:rPr>
          <w:rFonts w:ascii="Times New Roman" w:hAnsi="Times New Roman"/>
          <w:sz w:val="28"/>
          <w:szCs w:val="28"/>
        </w:rPr>
      </w:pPr>
      <w:r w:rsidRPr="00C509F7">
        <w:rPr>
          <w:rFonts w:ascii="Times New Roman" w:hAnsi="Times New Roman"/>
          <w:sz w:val="28"/>
          <w:szCs w:val="28"/>
        </w:rPr>
        <w:t>Воспитание гражданина.</w:t>
      </w:r>
    </w:p>
    <w:p w:rsidR="00E746A1" w:rsidRPr="00C509F7" w:rsidRDefault="00E746A1" w:rsidP="001C2635">
      <w:pPr>
        <w:pStyle w:val="a3"/>
        <w:numPr>
          <w:ilvl w:val="0"/>
          <w:numId w:val="41"/>
        </w:numPr>
        <w:spacing w:line="360" w:lineRule="auto"/>
        <w:jc w:val="both"/>
        <w:rPr>
          <w:rFonts w:ascii="Times New Roman" w:hAnsi="Times New Roman"/>
          <w:sz w:val="28"/>
          <w:szCs w:val="28"/>
        </w:rPr>
      </w:pPr>
      <w:r w:rsidRPr="00C509F7">
        <w:rPr>
          <w:rFonts w:ascii="Times New Roman" w:hAnsi="Times New Roman"/>
          <w:sz w:val="28"/>
          <w:szCs w:val="28"/>
        </w:rPr>
        <w:t>Воспитание семьянина.</w:t>
      </w:r>
    </w:p>
    <w:p w:rsidR="00E746A1" w:rsidRPr="00C509F7" w:rsidRDefault="00E746A1"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Формирование  установки на здоровый и безопасный образ жизни.</w:t>
      </w:r>
    </w:p>
    <w:p w:rsidR="00E746A1" w:rsidRPr="00C509F7" w:rsidRDefault="00E746A1"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Все перечисленные направления определяют методы и формы организации культурно- просветительной работы в колледже. </w:t>
      </w:r>
    </w:p>
    <w:p w:rsidR="00E746A1" w:rsidRPr="00C509F7" w:rsidRDefault="00E746A1"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Обучающимся  представлены широкие возможности для развития творческих способностей. Каждый студент </w:t>
      </w:r>
      <w:proofErr w:type="spellStart"/>
      <w:r w:rsidRPr="00C509F7">
        <w:rPr>
          <w:rFonts w:ascii="Times New Roman" w:hAnsi="Times New Roman"/>
          <w:sz w:val="28"/>
          <w:szCs w:val="28"/>
        </w:rPr>
        <w:t>Политеха</w:t>
      </w:r>
      <w:proofErr w:type="spellEnd"/>
      <w:r w:rsidRPr="00C509F7">
        <w:rPr>
          <w:rFonts w:ascii="Times New Roman" w:hAnsi="Times New Roman"/>
          <w:sz w:val="28"/>
          <w:szCs w:val="28"/>
        </w:rPr>
        <w:t xml:space="preserve"> может стать участником одного из творческих коллективов, реализовать свои идеи, мечты. В колледже на протяжении многих лет стабильно работают замечательные кружки: академический хор юношей, фольклорный коллектив «Купала», академический ансамбль девушек, танцевальный коллектив "Уличные танцы", театральный коллектив «Праздник», команда КВН.</w:t>
      </w:r>
    </w:p>
    <w:p w:rsidR="00E746A1" w:rsidRPr="00C509F7" w:rsidRDefault="00E746A1"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Каждый желающий может раскрыть в этих коллективах свой творческий потенциал, приобщиться к культуре своего народа, своей страны.</w:t>
      </w:r>
    </w:p>
    <w:p w:rsidR="00E746A1" w:rsidRPr="00C509F7" w:rsidRDefault="00E746A1" w:rsidP="00C509F7">
      <w:pPr>
        <w:pStyle w:val="a3"/>
        <w:spacing w:line="360" w:lineRule="auto"/>
        <w:jc w:val="both"/>
        <w:rPr>
          <w:rFonts w:ascii="Times New Roman" w:hAnsi="Times New Roman"/>
          <w:sz w:val="28"/>
          <w:szCs w:val="28"/>
          <w:lang w:eastAsia="en-US"/>
        </w:rPr>
      </w:pPr>
      <w:r w:rsidRPr="00C509F7">
        <w:rPr>
          <w:rFonts w:ascii="Times New Roman" w:hAnsi="Times New Roman"/>
          <w:sz w:val="28"/>
          <w:szCs w:val="28"/>
        </w:rPr>
        <w:t xml:space="preserve">В колледже проводятся традиционные культурно- просветительные  мероприятия по гражданскому и военно-патриотическому воспитанию с привлечением ветеранов войны и Вооруженных Сил, ДОСААФ, сотрудников музеев </w:t>
      </w:r>
      <w:proofErr w:type="spellStart"/>
      <w:r w:rsidRPr="00C509F7">
        <w:rPr>
          <w:rFonts w:ascii="Times New Roman" w:hAnsi="Times New Roman"/>
          <w:sz w:val="28"/>
          <w:szCs w:val="28"/>
        </w:rPr>
        <w:t>Профтехобразования</w:t>
      </w:r>
      <w:proofErr w:type="spellEnd"/>
      <w:r w:rsidRPr="00C509F7">
        <w:rPr>
          <w:rFonts w:ascii="Times New Roman" w:hAnsi="Times New Roman"/>
          <w:sz w:val="28"/>
          <w:szCs w:val="28"/>
        </w:rPr>
        <w:t xml:space="preserve"> ПК и города, городского ОМОНа, военкомата.</w:t>
      </w:r>
      <w:r w:rsidR="001C2635">
        <w:rPr>
          <w:rFonts w:ascii="Times New Roman" w:hAnsi="Times New Roman"/>
          <w:sz w:val="28"/>
          <w:szCs w:val="28"/>
        </w:rPr>
        <w:t xml:space="preserve"> </w:t>
      </w:r>
      <w:proofErr w:type="gramStart"/>
      <w:r w:rsidRPr="00C509F7">
        <w:rPr>
          <w:rFonts w:ascii="Times New Roman" w:hAnsi="Times New Roman"/>
          <w:sz w:val="28"/>
          <w:szCs w:val="28"/>
        </w:rPr>
        <w:t xml:space="preserve">Примером могут служить такие мероприятия, как   дни призывника, митинги Памяти, месячник оборонно-массовой работы, учебно-военные сборы в ДОЛ «Запасное», соревнования по военно-прикладному многоборью,  первенство колледжа по стрельбе,  городские и областные туристические слеты,  досуговые </w:t>
      </w:r>
      <w:r w:rsidRPr="00C509F7">
        <w:rPr>
          <w:rFonts w:ascii="Times New Roman" w:hAnsi="Times New Roman"/>
          <w:sz w:val="28"/>
          <w:szCs w:val="28"/>
        </w:rPr>
        <w:lastRenderedPageBreak/>
        <w:t xml:space="preserve">походы и выезды, </w:t>
      </w:r>
      <w:proofErr w:type="spellStart"/>
      <w:r w:rsidRPr="00C509F7">
        <w:rPr>
          <w:rFonts w:ascii="Times New Roman" w:hAnsi="Times New Roman"/>
          <w:sz w:val="28"/>
          <w:szCs w:val="28"/>
        </w:rPr>
        <w:t>военно</w:t>
      </w:r>
      <w:proofErr w:type="spellEnd"/>
      <w:r w:rsidRPr="00C509F7">
        <w:rPr>
          <w:rFonts w:ascii="Times New Roman" w:hAnsi="Times New Roman"/>
          <w:sz w:val="28"/>
          <w:szCs w:val="28"/>
        </w:rPr>
        <w:t xml:space="preserve"> – спортивное мероприятие «Патриот», совместно с ОО «Собор» спортивно-туристический праздник «Весенние старты», уроки мужества «Растим патриотов России», «Знакомство со Знаменем», «Дни воинской славы России»;</w:t>
      </w:r>
      <w:proofErr w:type="gramEnd"/>
      <w:r w:rsidRPr="00C509F7">
        <w:rPr>
          <w:rFonts w:ascii="Times New Roman" w:hAnsi="Times New Roman"/>
          <w:sz w:val="28"/>
          <w:szCs w:val="28"/>
        </w:rPr>
        <w:t xml:space="preserve"> военизированная игра «Боевой рейд», показательные выступления с оружием обучающихся ПК с проведением военной викторины и игр в школах и домах дополнительного образования. Под руководством </w:t>
      </w:r>
      <w:proofErr w:type="spellStart"/>
      <w:r w:rsidRPr="00C509F7">
        <w:rPr>
          <w:rFonts w:ascii="Times New Roman" w:hAnsi="Times New Roman"/>
          <w:sz w:val="28"/>
          <w:szCs w:val="28"/>
        </w:rPr>
        <w:t>Ноздрачева</w:t>
      </w:r>
      <w:proofErr w:type="spellEnd"/>
      <w:r w:rsidRPr="00C509F7">
        <w:rPr>
          <w:rFonts w:ascii="Times New Roman" w:hAnsi="Times New Roman"/>
          <w:sz w:val="28"/>
          <w:szCs w:val="28"/>
        </w:rPr>
        <w:t xml:space="preserve"> А.Г. в колледже действует военно-туристический клуб «Звезда». Работа клуба строится по следующим направлениям: туристический кружок спортивного туризма-27 чел., досугового туризма-около 90чел, стрелковый кружок-65чел, школа инструкторов -24 чел. Активно задействован в проведении культурно-просветительной работы и музей колледжа. Так за2011-2012 учебный год проведено 104 экскурсии (для обучающихся 84) с охватом 2 122 человек.[4]  </w:t>
      </w:r>
      <w:r w:rsidRPr="00C509F7">
        <w:rPr>
          <w:rFonts w:ascii="Times New Roman" w:hAnsi="Times New Roman"/>
          <w:sz w:val="28"/>
          <w:szCs w:val="28"/>
          <w:lang w:eastAsia="en-US"/>
        </w:rPr>
        <w:t>Музей по определению - это важнейший канал ретроспективной информации, ориентированный на поиск, сохранение и экспонирование природного и предметного окружения человека, сохранение национально-культурных традиций и наследия мировых цивилизаций.</w:t>
      </w:r>
      <w:r w:rsidR="00C509F7" w:rsidRPr="00C509F7">
        <w:rPr>
          <w:rFonts w:ascii="Times New Roman" w:hAnsi="Times New Roman"/>
          <w:sz w:val="28"/>
          <w:szCs w:val="28"/>
          <w:lang w:eastAsia="en-US"/>
        </w:rPr>
        <w:t xml:space="preserve"> </w:t>
      </w:r>
      <w:r w:rsidRPr="00C509F7">
        <w:rPr>
          <w:rFonts w:ascii="Times New Roman" w:hAnsi="Times New Roman"/>
          <w:sz w:val="28"/>
          <w:szCs w:val="28"/>
          <w:lang w:eastAsia="en-US"/>
        </w:rPr>
        <w:t xml:space="preserve">Одно из важнейших направлений в работе музея – пропаганда научных знаний, формирование исторического мышления и национального самосознания. </w:t>
      </w:r>
    </w:p>
    <w:p w:rsidR="00E746A1" w:rsidRPr="00C509F7" w:rsidRDefault="00C509F7"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w:t>
      </w:r>
      <w:r w:rsidR="00E746A1" w:rsidRPr="00C509F7">
        <w:rPr>
          <w:rFonts w:ascii="Times New Roman" w:hAnsi="Times New Roman"/>
          <w:sz w:val="28"/>
          <w:szCs w:val="28"/>
        </w:rPr>
        <w:t>Музей Профобразования Политехнического колледжа – уникальное собрание материалов о становлении и развитии профессионального образования в г</w:t>
      </w:r>
      <w:proofErr w:type="gramStart"/>
      <w:r w:rsidR="00E746A1" w:rsidRPr="00C509F7">
        <w:rPr>
          <w:rFonts w:ascii="Times New Roman" w:hAnsi="Times New Roman"/>
          <w:sz w:val="28"/>
          <w:szCs w:val="28"/>
        </w:rPr>
        <w:t>.М</w:t>
      </w:r>
      <w:proofErr w:type="gramEnd"/>
      <w:r w:rsidR="00E746A1" w:rsidRPr="00C509F7">
        <w:rPr>
          <w:rFonts w:ascii="Times New Roman" w:hAnsi="Times New Roman"/>
          <w:sz w:val="28"/>
          <w:szCs w:val="28"/>
        </w:rPr>
        <w:t xml:space="preserve">агнитогорске от 30-х годов прошлого века и до наших дней. В основу экспозиций вошли материалы музеев Профессионального лицея №13, СГПТУ №19, музейных комнат Профессионального училища №63, №77,  лицея №41. В марте 2008 года администрацией Политехнического колледжа принято решение о создании музея. Идея создания  возникла после объединения образовательных учреждений начального профессионального образования в ГОУ СПО (ССУЗ) «Политехнический колледж». Экспозиции музея отражают вехи развития каждого учебного заведения и основные, исторически важные события колледжа. Создавая свою историю, колледж считает необходимым сохранить в памяти студентов и города исторические факты своих основоположников: </w:t>
      </w:r>
      <w:proofErr w:type="gramStart"/>
      <w:r w:rsidR="00E746A1" w:rsidRPr="00C509F7">
        <w:rPr>
          <w:rFonts w:ascii="Times New Roman" w:hAnsi="Times New Roman"/>
          <w:sz w:val="28"/>
          <w:szCs w:val="28"/>
        </w:rPr>
        <w:t>ПЛ</w:t>
      </w:r>
      <w:proofErr w:type="gramEnd"/>
      <w:r w:rsidR="00E746A1" w:rsidRPr="00C509F7">
        <w:rPr>
          <w:rFonts w:ascii="Times New Roman" w:hAnsi="Times New Roman"/>
          <w:sz w:val="28"/>
          <w:szCs w:val="28"/>
        </w:rPr>
        <w:t xml:space="preserve"> №41, ПЛ №13,  ПУ №97 и ПУ №63. Особое внимание </w:t>
      </w:r>
      <w:r w:rsidR="00E746A1" w:rsidRPr="00C509F7">
        <w:rPr>
          <w:rFonts w:ascii="Times New Roman" w:hAnsi="Times New Roman"/>
          <w:sz w:val="28"/>
          <w:szCs w:val="28"/>
        </w:rPr>
        <w:lastRenderedPageBreak/>
        <w:t>уделено периоду Великой Отечественной войны. Вклад Магнитки в победу неоспорим и весом. Только  учащимися Ремесленного училища №13 за годы войны было выпущено чугуна – 926 539 тыс</w:t>
      </w:r>
      <w:proofErr w:type="gramStart"/>
      <w:r w:rsidR="00E746A1" w:rsidRPr="00C509F7">
        <w:rPr>
          <w:rFonts w:ascii="Times New Roman" w:hAnsi="Times New Roman"/>
          <w:sz w:val="28"/>
          <w:szCs w:val="28"/>
        </w:rPr>
        <w:t>.т</w:t>
      </w:r>
      <w:proofErr w:type="gramEnd"/>
      <w:r w:rsidR="00E746A1" w:rsidRPr="00C509F7">
        <w:rPr>
          <w:rFonts w:ascii="Times New Roman" w:hAnsi="Times New Roman"/>
          <w:sz w:val="28"/>
          <w:szCs w:val="28"/>
        </w:rPr>
        <w:t>онн; стали – 1 292 720 тыс.тонн; проката – 680 149 тыс.тонн. Указом Президиума Верховного Совета СССР училище было награждено орденом Трудового Красного Знамени за успешное выполнение заданий правительства по подготовке квалифицированных рабочих и отличное выполнение заданий по выпуску металла силами учащихся для нужд обороны страны. В 1946 году Ремесленному училищу №13  Переходящее Красное Знамя Главного управления Трудовых резервов при СНК СССР и ЦК ВЛКСМ передано на вечное хранение. Ремесленное училище №1, вошедшее в состав ПУ №97, за годы войны подготовило для ММК 4594 человек, наладило выпуск обороной продукции, своими силами построило литейную мастерскую. Педагоги вместе с учащимися изготовили более 1 млн. мин  и 1,5 млн. деталей для ракетных установок «Катюша». [4]</w:t>
      </w:r>
    </w:p>
    <w:p w:rsidR="00E746A1" w:rsidRPr="00C509F7" w:rsidRDefault="00E746A1"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В преддверии открытия музея был проведен ряд мероприятий: создана научно-исследовательская работа, в результате которой внесена информация  о создании Политехнического колледжа и его истории в Википедию – интерактивную, общедоступную, универсальную энциклопедию, проведен конкурс сочинений, выпущен сборник сочинений обучающихся колледжа «Война глазами детей».</w:t>
      </w:r>
    </w:p>
    <w:p w:rsidR="00E746A1" w:rsidRPr="00C509F7" w:rsidRDefault="00C509F7"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w:t>
      </w:r>
      <w:proofErr w:type="gramStart"/>
      <w:r w:rsidR="00E746A1" w:rsidRPr="00C509F7">
        <w:rPr>
          <w:rFonts w:ascii="Times New Roman" w:hAnsi="Times New Roman"/>
          <w:sz w:val="28"/>
          <w:szCs w:val="28"/>
        </w:rPr>
        <w:t xml:space="preserve">Заведующей музеем </w:t>
      </w:r>
      <w:proofErr w:type="spellStart"/>
      <w:r w:rsidR="00E746A1" w:rsidRPr="00C509F7">
        <w:rPr>
          <w:rFonts w:ascii="Times New Roman" w:hAnsi="Times New Roman"/>
          <w:sz w:val="28"/>
          <w:szCs w:val="28"/>
        </w:rPr>
        <w:t>Кекиной</w:t>
      </w:r>
      <w:proofErr w:type="spellEnd"/>
      <w:r w:rsidR="00E746A1" w:rsidRPr="00C509F7">
        <w:rPr>
          <w:rFonts w:ascii="Times New Roman" w:hAnsi="Times New Roman"/>
          <w:sz w:val="28"/>
          <w:szCs w:val="28"/>
        </w:rPr>
        <w:t xml:space="preserve"> Т.Г. ведется совместная работа с краеведческим клубом «Рифей», организовано 15 экскурсий в музей поискового отряда, еженедельно для обучающихся колледжа представителем клуба проводятся лекции. [4]</w:t>
      </w:r>
      <w:proofErr w:type="gramEnd"/>
    </w:p>
    <w:p w:rsidR="00E746A1" w:rsidRPr="00C509F7" w:rsidRDefault="00C509F7"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w:t>
      </w:r>
      <w:r w:rsidR="00E746A1" w:rsidRPr="00C509F7">
        <w:rPr>
          <w:rFonts w:ascii="Times New Roman" w:hAnsi="Times New Roman"/>
          <w:sz w:val="28"/>
          <w:szCs w:val="28"/>
        </w:rPr>
        <w:t xml:space="preserve">Среди студентов колледжа ведётся целенаправленная культурно- просветительная работа по  формированию установок на здоровый образ жизни. </w:t>
      </w:r>
      <w:r w:rsidR="00E746A1" w:rsidRPr="00C509F7">
        <w:rPr>
          <w:rFonts w:ascii="Times New Roman" w:hAnsi="Times New Roman"/>
          <w:sz w:val="28"/>
          <w:szCs w:val="28"/>
          <w:lang w:eastAsia="en-US"/>
        </w:rPr>
        <w:t xml:space="preserve">Здоровье – ни с чем несравнимая ценность. Каждому человеку присуще желание быть сильным и здоровым. Учёные считают, что если принять условно уровень здоровья за 100%, то на 20% он зависит от наследственных факторов, 20% - от действия окружающей среды, 10% - от деятельности системы здравоохранения, а остальные 50% - зависят от самого человека, от того образа </w:t>
      </w:r>
      <w:r w:rsidR="00E746A1" w:rsidRPr="00C509F7">
        <w:rPr>
          <w:rFonts w:ascii="Times New Roman" w:hAnsi="Times New Roman"/>
          <w:sz w:val="28"/>
          <w:szCs w:val="28"/>
          <w:lang w:eastAsia="en-US"/>
        </w:rPr>
        <w:lastRenderedPageBreak/>
        <w:t xml:space="preserve">жизни, который он ведёт.  Занятия спортом  играют существенную  роль в деле оздоровления молодого поколения. В стенах колледжа работает достаточное количество спортивных секций, чтобы каждый студент по желанию мог заняться тем или иным видом спорта. </w:t>
      </w:r>
      <w:proofErr w:type="gramStart"/>
      <w:r w:rsidR="00E746A1" w:rsidRPr="00C509F7">
        <w:rPr>
          <w:rFonts w:ascii="Times New Roman" w:hAnsi="Times New Roman"/>
          <w:sz w:val="28"/>
          <w:szCs w:val="28"/>
          <w:lang w:eastAsia="en-US"/>
        </w:rPr>
        <w:t xml:space="preserve">Обучающиеся активно посещают </w:t>
      </w:r>
      <w:r w:rsidR="00E746A1" w:rsidRPr="00C509F7">
        <w:rPr>
          <w:rFonts w:ascii="Times New Roman" w:hAnsi="Times New Roman"/>
          <w:sz w:val="28"/>
          <w:szCs w:val="28"/>
        </w:rPr>
        <w:t xml:space="preserve">секции  стрельбы, волейбола, баскетбола, секцию спортивных игр для проживающих в общежитии, секцию атлетической </w:t>
      </w:r>
      <w:r w:rsidR="001C2635" w:rsidRPr="00C509F7">
        <w:rPr>
          <w:rFonts w:ascii="Times New Roman" w:hAnsi="Times New Roman"/>
          <w:sz w:val="28"/>
          <w:szCs w:val="28"/>
        </w:rPr>
        <w:t>гимнастики.</w:t>
      </w:r>
      <w:proofErr w:type="gramEnd"/>
      <w:r w:rsidR="001C2635" w:rsidRPr="00C509F7">
        <w:rPr>
          <w:rFonts w:ascii="Times New Roman" w:hAnsi="Times New Roman"/>
          <w:sz w:val="28"/>
          <w:szCs w:val="28"/>
        </w:rPr>
        <w:t xml:space="preserve"> Команды</w:t>
      </w:r>
      <w:r w:rsidR="00E746A1" w:rsidRPr="00C509F7">
        <w:rPr>
          <w:rFonts w:ascii="Times New Roman" w:hAnsi="Times New Roman"/>
          <w:sz w:val="28"/>
          <w:szCs w:val="28"/>
        </w:rPr>
        <w:t xml:space="preserve"> спортсменов Политехнического колледжа достойно представляют родное учебное заведение на соревнованиях различного уровня: областных, российских, международных.</w:t>
      </w:r>
    </w:p>
    <w:p w:rsidR="00E746A1" w:rsidRPr="00C509F7" w:rsidRDefault="00E746A1"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Ежегодно в рамках региональной спартакиады проводятся соревнования по футболу, баскетболу, настольному теннису, волейболу, лыжам среди учреждений начального профессионального образования. </w:t>
      </w:r>
      <w:proofErr w:type="gramStart"/>
      <w:r w:rsidRPr="00C509F7">
        <w:rPr>
          <w:rFonts w:ascii="Times New Roman" w:hAnsi="Times New Roman"/>
          <w:sz w:val="28"/>
          <w:szCs w:val="28"/>
        </w:rPr>
        <w:t>Лучшими</w:t>
      </w:r>
      <w:proofErr w:type="gramEnd"/>
      <w:r w:rsidRPr="00C509F7">
        <w:rPr>
          <w:rFonts w:ascii="Times New Roman" w:hAnsi="Times New Roman"/>
          <w:sz w:val="28"/>
          <w:szCs w:val="28"/>
        </w:rPr>
        <w:t xml:space="preserve"> во всех спортивных соревнованиях стабильно проявляют себя спортсмены колледжа.</w:t>
      </w:r>
    </w:p>
    <w:p w:rsidR="00E746A1" w:rsidRPr="00C509F7" w:rsidRDefault="00E746A1" w:rsidP="001C2635">
      <w:pPr>
        <w:pStyle w:val="a3"/>
        <w:spacing w:line="360" w:lineRule="auto"/>
        <w:rPr>
          <w:rFonts w:ascii="Times New Roman" w:hAnsi="Times New Roman"/>
          <w:sz w:val="28"/>
          <w:szCs w:val="28"/>
        </w:rPr>
      </w:pPr>
      <w:r w:rsidRPr="00C509F7">
        <w:rPr>
          <w:rFonts w:ascii="Times New Roman" w:hAnsi="Times New Roman"/>
          <w:sz w:val="28"/>
          <w:szCs w:val="28"/>
        </w:rPr>
        <w:t>Спортивные достижения ГБОУ СПО (ССУЗ) «Политехнический колледж» за 2011 год</w:t>
      </w:r>
      <w:r w:rsidR="001C2635">
        <w:rPr>
          <w:rFonts w:ascii="Times New Roman" w:hAnsi="Times New Roman"/>
          <w:sz w:val="28"/>
          <w:szCs w:val="28"/>
        </w:rPr>
        <w:t>:</w:t>
      </w:r>
    </w:p>
    <w:p w:rsidR="00E746A1" w:rsidRPr="00C509F7" w:rsidRDefault="00E746A1" w:rsidP="001C2635">
      <w:pPr>
        <w:pStyle w:val="a3"/>
        <w:numPr>
          <w:ilvl w:val="0"/>
          <w:numId w:val="42"/>
        </w:numPr>
        <w:spacing w:line="360" w:lineRule="auto"/>
        <w:jc w:val="both"/>
        <w:rPr>
          <w:rFonts w:ascii="Times New Roman" w:hAnsi="Times New Roman"/>
          <w:sz w:val="28"/>
          <w:szCs w:val="28"/>
        </w:rPr>
      </w:pPr>
      <w:r w:rsidRPr="00C509F7">
        <w:rPr>
          <w:rFonts w:ascii="Times New Roman" w:hAnsi="Times New Roman"/>
          <w:sz w:val="28"/>
          <w:szCs w:val="28"/>
        </w:rPr>
        <w:t>Первенство города по настольному теннису.</w:t>
      </w:r>
      <w:r w:rsidRPr="00C509F7">
        <w:rPr>
          <w:rFonts w:ascii="Times New Roman" w:hAnsi="Times New Roman"/>
          <w:sz w:val="28"/>
          <w:szCs w:val="28"/>
        </w:rPr>
        <w:tab/>
      </w:r>
    </w:p>
    <w:p w:rsidR="00E746A1" w:rsidRPr="00C509F7" w:rsidRDefault="00E746A1" w:rsidP="001C2635">
      <w:pPr>
        <w:pStyle w:val="a3"/>
        <w:numPr>
          <w:ilvl w:val="0"/>
          <w:numId w:val="42"/>
        </w:numPr>
        <w:spacing w:line="360" w:lineRule="auto"/>
        <w:jc w:val="both"/>
        <w:rPr>
          <w:rFonts w:ascii="Times New Roman" w:hAnsi="Times New Roman"/>
          <w:sz w:val="28"/>
          <w:szCs w:val="28"/>
        </w:rPr>
      </w:pPr>
      <w:r w:rsidRPr="00C509F7">
        <w:rPr>
          <w:rFonts w:ascii="Times New Roman" w:hAnsi="Times New Roman"/>
          <w:sz w:val="28"/>
          <w:szCs w:val="28"/>
        </w:rPr>
        <w:t xml:space="preserve">Городские соревнования по </w:t>
      </w:r>
      <w:proofErr w:type="spellStart"/>
      <w:r w:rsidRPr="00C509F7">
        <w:rPr>
          <w:rFonts w:ascii="Times New Roman" w:hAnsi="Times New Roman"/>
          <w:sz w:val="28"/>
          <w:szCs w:val="28"/>
        </w:rPr>
        <w:t>военно</w:t>
      </w:r>
      <w:proofErr w:type="spellEnd"/>
      <w:r w:rsidRPr="00C509F7">
        <w:rPr>
          <w:rFonts w:ascii="Times New Roman" w:hAnsi="Times New Roman"/>
          <w:sz w:val="28"/>
          <w:szCs w:val="28"/>
        </w:rPr>
        <w:t>–прикладному многоборью (памяти воинов интернационалистов).</w:t>
      </w:r>
      <w:r w:rsidRPr="00C509F7">
        <w:rPr>
          <w:rFonts w:ascii="Times New Roman" w:hAnsi="Times New Roman"/>
          <w:sz w:val="28"/>
          <w:szCs w:val="28"/>
        </w:rPr>
        <w:tab/>
      </w:r>
    </w:p>
    <w:p w:rsidR="00E746A1" w:rsidRPr="00C509F7" w:rsidRDefault="00E746A1" w:rsidP="001C2635">
      <w:pPr>
        <w:pStyle w:val="a3"/>
        <w:numPr>
          <w:ilvl w:val="0"/>
          <w:numId w:val="42"/>
        </w:numPr>
        <w:spacing w:line="360" w:lineRule="auto"/>
        <w:jc w:val="both"/>
        <w:rPr>
          <w:rFonts w:ascii="Times New Roman" w:hAnsi="Times New Roman"/>
          <w:sz w:val="28"/>
          <w:szCs w:val="28"/>
        </w:rPr>
      </w:pPr>
      <w:r w:rsidRPr="00C509F7">
        <w:rPr>
          <w:rFonts w:ascii="Times New Roman" w:hAnsi="Times New Roman"/>
          <w:sz w:val="28"/>
          <w:szCs w:val="28"/>
        </w:rPr>
        <w:t>Городская спартакиада по зимнему многоборью.</w:t>
      </w:r>
      <w:r w:rsidRPr="00C509F7">
        <w:rPr>
          <w:rFonts w:ascii="Times New Roman" w:hAnsi="Times New Roman"/>
          <w:sz w:val="28"/>
          <w:szCs w:val="28"/>
        </w:rPr>
        <w:tab/>
      </w:r>
    </w:p>
    <w:p w:rsidR="00E746A1" w:rsidRPr="00C509F7" w:rsidRDefault="00E746A1" w:rsidP="001C2635">
      <w:pPr>
        <w:pStyle w:val="a3"/>
        <w:numPr>
          <w:ilvl w:val="0"/>
          <w:numId w:val="42"/>
        </w:numPr>
        <w:spacing w:line="360" w:lineRule="auto"/>
        <w:jc w:val="both"/>
        <w:rPr>
          <w:rFonts w:ascii="Times New Roman" w:hAnsi="Times New Roman"/>
          <w:sz w:val="28"/>
          <w:szCs w:val="28"/>
        </w:rPr>
      </w:pPr>
      <w:r w:rsidRPr="00C509F7">
        <w:rPr>
          <w:rFonts w:ascii="Times New Roman" w:hAnsi="Times New Roman"/>
          <w:sz w:val="28"/>
          <w:szCs w:val="28"/>
        </w:rPr>
        <w:t>Первенство города по лыжным гонкам среди СПО.</w:t>
      </w:r>
      <w:r w:rsidRPr="00C509F7">
        <w:rPr>
          <w:rFonts w:ascii="Times New Roman" w:hAnsi="Times New Roman"/>
          <w:sz w:val="28"/>
          <w:szCs w:val="28"/>
        </w:rPr>
        <w:tab/>
      </w:r>
    </w:p>
    <w:p w:rsidR="00E746A1" w:rsidRPr="00C509F7" w:rsidRDefault="00E746A1" w:rsidP="001C2635">
      <w:pPr>
        <w:pStyle w:val="a3"/>
        <w:numPr>
          <w:ilvl w:val="0"/>
          <w:numId w:val="42"/>
        </w:numPr>
        <w:spacing w:line="360" w:lineRule="auto"/>
        <w:jc w:val="both"/>
        <w:rPr>
          <w:rFonts w:ascii="Times New Roman" w:hAnsi="Times New Roman"/>
          <w:sz w:val="28"/>
          <w:szCs w:val="28"/>
        </w:rPr>
      </w:pPr>
      <w:r w:rsidRPr="00C509F7">
        <w:rPr>
          <w:rFonts w:ascii="Times New Roman" w:hAnsi="Times New Roman"/>
          <w:sz w:val="28"/>
          <w:szCs w:val="28"/>
        </w:rPr>
        <w:t>Мусин Радик – обучающийся гр. ТМ9-09 МО награжден Дипломом Министерства образования и науки Челябинской области «За достижение высоких спортивных результатов».</w:t>
      </w:r>
      <w:r w:rsidRPr="00C509F7">
        <w:rPr>
          <w:rFonts w:ascii="Times New Roman" w:hAnsi="Times New Roman"/>
          <w:sz w:val="28"/>
          <w:szCs w:val="28"/>
        </w:rPr>
        <w:tab/>
      </w:r>
    </w:p>
    <w:p w:rsidR="00E746A1" w:rsidRPr="00C509F7" w:rsidRDefault="00E746A1" w:rsidP="001C2635">
      <w:pPr>
        <w:pStyle w:val="a3"/>
        <w:numPr>
          <w:ilvl w:val="0"/>
          <w:numId w:val="42"/>
        </w:numPr>
        <w:spacing w:line="360" w:lineRule="auto"/>
        <w:jc w:val="both"/>
        <w:rPr>
          <w:rFonts w:ascii="Times New Roman" w:hAnsi="Times New Roman"/>
          <w:sz w:val="28"/>
          <w:szCs w:val="28"/>
        </w:rPr>
      </w:pPr>
      <w:r w:rsidRPr="00C509F7">
        <w:rPr>
          <w:rFonts w:ascii="Times New Roman" w:hAnsi="Times New Roman"/>
          <w:sz w:val="28"/>
          <w:szCs w:val="28"/>
        </w:rPr>
        <w:t>Первенство города по пешеходному туризму (личный зачет).</w:t>
      </w:r>
      <w:r w:rsidRPr="00C509F7">
        <w:rPr>
          <w:rFonts w:ascii="Times New Roman" w:hAnsi="Times New Roman"/>
          <w:sz w:val="28"/>
          <w:szCs w:val="28"/>
        </w:rPr>
        <w:tab/>
      </w:r>
    </w:p>
    <w:p w:rsidR="001C2635" w:rsidRDefault="00E746A1" w:rsidP="001C2635">
      <w:pPr>
        <w:pStyle w:val="a3"/>
        <w:numPr>
          <w:ilvl w:val="0"/>
          <w:numId w:val="42"/>
        </w:numPr>
        <w:spacing w:line="360" w:lineRule="auto"/>
        <w:jc w:val="both"/>
        <w:rPr>
          <w:rFonts w:ascii="Times New Roman" w:hAnsi="Times New Roman"/>
          <w:sz w:val="28"/>
          <w:szCs w:val="28"/>
        </w:rPr>
      </w:pPr>
      <w:r w:rsidRPr="00C509F7">
        <w:rPr>
          <w:rFonts w:ascii="Times New Roman" w:hAnsi="Times New Roman"/>
          <w:sz w:val="28"/>
          <w:szCs w:val="28"/>
        </w:rPr>
        <w:t>Соревнования по пейнтболу среди учеб</w:t>
      </w:r>
      <w:r w:rsidR="001C2635">
        <w:rPr>
          <w:rFonts w:ascii="Times New Roman" w:hAnsi="Times New Roman"/>
          <w:sz w:val="28"/>
          <w:szCs w:val="28"/>
        </w:rPr>
        <w:t>ных заведений г. Магнитогорска.</w:t>
      </w:r>
    </w:p>
    <w:p w:rsidR="00E746A1" w:rsidRPr="001C2635" w:rsidRDefault="001C2635" w:rsidP="001C2635">
      <w:pPr>
        <w:pStyle w:val="a3"/>
        <w:numPr>
          <w:ilvl w:val="0"/>
          <w:numId w:val="42"/>
        </w:numPr>
        <w:spacing w:line="360" w:lineRule="auto"/>
        <w:jc w:val="both"/>
        <w:rPr>
          <w:rFonts w:ascii="Times New Roman" w:hAnsi="Times New Roman"/>
          <w:sz w:val="28"/>
          <w:szCs w:val="28"/>
        </w:rPr>
      </w:pPr>
      <w:r>
        <w:rPr>
          <w:rFonts w:ascii="Times New Roman" w:hAnsi="Times New Roman"/>
          <w:sz w:val="28"/>
          <w:szCs w:val="28"/>
        </w:rPr>
        <w:t xml:space="preserve"> </w:t>
      </w:r>
      <w:r w:rsidR="00E746A1" w:rsidRPr="001C2635">
        <w:rPr>
          <w:rFonts w:ascii="Times New Roman" w:hAnsi="Times New Roman"/>
          <w:sz w:val="28"/>
          <w:szCs w:val="28"/>
        </w:rPr>
        <w:t xml:space="preserve">Первенство города среди </w:t>
      </w:r>
      <w:proofErr w:type="spellStart"/>
      <w:r w:rsidR="00E746A1" w:rsidRPr="001C2635">
        <w:rPr>
          <w:rFonts w:ascii="Times New Roman" w:hAnsi="Times New Roman"/>
          <w:sz w:val="28"/>
          <w:szCs w:val="28"/>
        </w:rPr>
        <w:t>ССУЗов</w:t>
      </w:r>
      <w:proofErr w:type="spellEnd"/>
      <w:r w:rsidR="00E746A1" w:rsidRPr="001C2635">
        <w:rPr>
          <w:rFonts w:ascii="Times New Roman" w:hAnsi="Times New Roman"/>
          <w:sz w:val="28"/>
          <w:szCs w:val="28"/>
        </w:rPr>
        <w:t xml:space="preserve"> по легкой атлетике.</w:t>
      </w:r>
      <w:r w:rsidR="00E746A1" w:rsidRPr="001C2635">
        <w:rPr>
          <w:rFonts w:ascii="Times New Roman" w:hAnsi="Times New Roman"/>
          <w:sz w:val="28"/>
          <w:szCs w:val="28"/>
        </w:rPr>
        <w:tab/>
      </w:r>
    </w:p>
    <w:p w:rsidR="00E746A1" w:rsidRPr="00C509F7" w:rsidRDefault="00E746A1" w:rsidP="001C2635">
      <w:pPr>
        <w:pStyle w:val="a3"/>
        <w:numPr>
          <w:ilvl w:val="0"/>
          <w:numId w:val="42"/>
        </w:numPr>
        <w:spacing w:line="360" w:lineRule="auto"/>
        <w:jc w:val="both"/>
        <w:rPr>
          <w:rFonts w:ascii="Times New Roman" w:hAnsi="Times New Roman"/>
          <w:sz w:val="28"/>
          <w:szCs w:val="28"/>
        </w:rPr>
      </w:pPr>
      <w:r w:rsidRPr="00C509F7">
        <w:rPr>
          <w:rFonts w:ascii="Times New Roman" w:hAnsi="Times New Roman"/>
          <w:sz w:val="28"/>
          <w:szCs w:val="28"/>
          <w:lang w:val="en-US"/>
        </w:rPr>
        <w:t>XIX</w:t>
      </w:r>
      <w:r w:rsidRPr="00C509F7">
        <w:rPr>
          <w:rFonts w:ascii="Times New Roman" w:hAnsi="Times New Roman"/>
          <w:sz w:val="28"/>
          <w:szCs w:val="28"/>
        </w:rPr>
        <w:t xml:space="preserve"> –открытые соревнования по технике пешеходного туризма, посвященные памяти Е.Алиханова. (личное первенство).</w:t>
      </w:r>
      <w:r w:rsidRPr="00C509F7">
        <w:rPr>
          <w:rFonts w:ascii="Times New Roman" w:hAnsi="Times New Roman"/>
          <w:sz w:val="28"/>
          <w:szCs w:val="28"/>
        </w:rPr>
        <w:tab/>
      </w:r>
    </w:p>
    <w:p w:rsidR="00E746A1" w:rsidRPr="00C509F7" w:rsidRDefault="00E746A1" w:rsidP="001C2635">
      <w:pPr>
        <w:pStyle w:val="a3"/>
        <w:numPr>
          <w:ilvl w:val="0"/>
          <w:numId w:val="42"/>
        </w:numPr>
        <w:spacing w:line="360" w:lineRule="auto"/>
        <w:jc w:val="both"/>
        <w:rPr>
          <w:rFonts w:ascii="Times New Roman" w:hAnsi="Times New Roman"/>
          <w:sz w:val="28"/>
          <w:szCs w:val="28"/>
        </w:rPr>
      </w:pPr>
      <w:r w:rsidRPr="00C509F7">
        <w:rPr>
          <w:rFonts w:ascii="Times New Roman" w:hAnsi="Times New Roman"/>
          <w:sz w:val="28"/>
          <w:szCs w:val="28"/>
          <w:lang w:val="de-DE"/>
        </w:rPr>
        <w:t>V</w:t>
      </w:r>
      <w:r w:rsidRPr="00C509F7">
        <w:rPr>
          <w:rFonts w:ascii="Times New Roman" w:hAnsi="Times New Roman"/>
          <w:sz w:val="28"/>
          <w:szCs w:val="28"/>
        </w:rPr>
        <w:t>- городские соревнования по технике водного и горного туризма среди учащихся «Водная феерия».</w:t>
      </w:r>
      <w:r w:rsidRPr="00C509F7">
        <w:rPr>
          <w:rFonts w:ascii="Times New Roman" w:hAnsi="Times New Roman"/>
          <w:sz w:val="28"/>
          <w:szCs w:val="28"/>
        </w:rPr>
        <w:tab/>
      </w:r>
    </w:p>
    <w:p w:rsidR="00E746A1" w:rsidRPr="00C509F7" w:rsidRDefault="00E746A1" w:rsidP="001C2635">
      <w:pPr>
        <w:pStyle w:val="a3"/>
        <w:numPr>
          <w:ilvl w:val="0"/>
          <w:numId w:val="42"/>
        </w:numPr>
        <w:spacing w:line="360" w:lineRule="auto"/>
        <w:jc w:val="both"/>
        <w:rPr>
          <w:rFonts w:ascii="Times New Roman" w:hAnsi="Times New Roman"/>
          <w:sz w:val="28"/>
          <w:szCs w:val="28"/>
        </w:rPr>
      </w:pPr>
      <w:r w:rsidRPr="00C509F7">
        <w:rPr>
          <w:rFonts w:ascii="Times New Roman" w:hAnsi="Times New Roman"/>
          <w:sz w:val="28"/>
          <w:szCs w:val="28"/>
        </w:rPr>
        <w:t xml:space="preserve">Первенство города среди </w:t>
      </w:r>
      <w:proofErr w:type="spellStart"/>
      <w:r w:rsidRPr="00C509F7">
        <w:rPr>
          <w:rFonts w:ascii="Times New Roman" w:hAnsi="Times New Roman"/>
          <w:sz w:val="28"/>
          <w:szCs w:val="28"/>
        </w:rPr>
        <w:t>ССУЗов</w:t>
      </w:r>
      <w:proofErr w:type="spellEnd"/>
      <w:r w:rsidRPr="00C509F7">
        <w:rPr>
          <w:rFonts w:ascii="Times New Roman" w:hAnsi="Times New Roman"/>
          <w:sz w:val="28"/>
          <w:szCs w:val="28"/>
        </w:rPr>
        <w:t xml:space="preserve"> по </w:t>
      </w:r>
      <w:proofErr w:type="gramStart"/>
      <w:r w:rsidRPr="00C509F7">
        <w:rPr>
          <w:rFonts w:ascii="Times New Roman" w:hAnsi="Times New Roman"/>
          <w:sz w:val="28"/>
          <w:szCs w:val="28"/>
        </w:rPr>
        <w:t>л</w:t>
      </w:r>
      <w:proofErr w:type="gramEnd"/>
      <w:r w:rsidRPr="00C509F7">
        <w:rPr>
          <w:rFonts w:ascii="Times New Roman" w:hAnsi="Times New Roman"/>
          <w:sz w:val="28"/>
          <w:szCs w:val="28"/>
        </w:rPr>
        <w:t>/а кроссу.</w:t>
      </w:r>
      <w:r w:rsidRPr="00C509F7">
        <w:rPr>
          <w:rFonts w:ascii="Times New Roman" w:hAnsi="Times New Roman"/>
          <w:sz w:val="28"/>
          <w:szCs w:val="28"/>
        </w:rPr>
        <w:tab/>
      </w:r>
    </w:p>
    <w:p w:rsidR="00E746A1" w:rsidRPr="00C509F7" w:rsidRDefault="00E746A1" w:rsidP="001C2635">
      <w:pPr>
        <w:pStyle w:val="a3"/>
        <w:numPr>
          <w:ilvl w:val="0"/>
          <w:numId w:val="42"/>
        </w:numPr>
        <w:spacing w:line="360" w:lineRule="auto"/>
        <w:jc w:val="both"/>
        <w:rPr>
          <w:rFonts w:ascii="Times New Roman" w:hAnsi="Times New Roman"/>
          <w:sz w:val="28"/>
          <w:szCs w:val="28"/>
        </w:rPr>
      </w:pPr>
      <w:r w:rsidRPr="00C509F7">
        <w:rPr>
          <w:rFonts w:ascii="Times New Roman" w:hAnsi="Times New Roman"/>
          <w:sz w:val="28"/>
          <w:szCs w:val="28"/>
        </w:rPr>
        <w:lastRenderedPageBreak/>
        <w:t xml:space="preserve">Первенство города среди </w:t>
      </w:r>
      <w:proofErr w:type="spellStart"/>
      <w:r w:rsidRPr="00C509F7">
        <w:rPr>
          <w:rFonts w:ascii="Times New Roman" w:hAnsi="Times New Roman"/>
          <w:sz w:val="28"/>
          <w:szCs w:val="28"/>
        </w:rPr>
        <w:t>ССУзов</w:t>
      </w:r>
      <w:proofErr w:type="spellEnd"/>
      <w:r w:rsidRPr="00C509F7">
        <w:rPr>
          <w:rFonts w:ascii="Times New Roman" w:hAnsi="Times New Roman"/>
          <w:sz w:val="28"/>
          <w:szCs w:val="28"/>
        </w:rPr>
        <w:t xml:space="preserve"> по футболу.</w:t>
      </w:r>
      <w:r w:rsidRPr="00C509F7">
        <w:rPr>
          <w:rFonts w:ascii="Times New Roman" w:hAnsi="Times New Roman"/>
          <w:sz w:val="28"/>
          <w:szCs w:val="28"/>
        </w:rPr>
        <w:tab/>
      </w:r>
    </w:p>
    <w:p w:rsidR="00E746A1" w:rsidRPr="00C509F7" w:rsidRDefault="00E746A1" w:rsidP="001C2635">
      <w:pPr>
        <w:pStyle w:val="a3"/>
        <w:numPr>
          <w:ilvl w:val="0"/>
          <w:numId w:val="42"/>
        </w:numPr>
        <w:spacing w:line="360" w:lineRule="auto"/>
        <w:jc w:val="both"/>
        <w:rPr>
          <w:rFonts w:ascii="Times New Roman" w:hAnsi="Times New Roman"/>
          <w:sz w:val="28"/>
          <w:szCs w:val="28"/>
        </w:rPr>
      </w:pPr>
      <w:r w:rsidRPr="00C509F7">
        <w:rPr>
          <w:rFonts w:ascii="Times New Roman" w:hAnsi="Times New Roman"/>
          <w:sz w:val="28"/>
          <w:szCs w:val="28"/>
        </w:rPr>
        <w:t xml:space="preserve">Первенство города среди </w:t>
      </w:r>
      <w:proofErr w:type="spellStart"/>
      <w:r w:rsidRPr="00C509F7">
        <w:rPr>
          <w:rFonts w:ascii="Times New Roman" w:hAnsi="Times New Roman"/>
          <w:sz w:val="28"/>
          <w:szCs w:val="28"/>
        </w:rPr>
        <w:t>ССУЗов</w:t>
      </w:r>
      <w:proofErr w:type="spellEnd"/>
      <w:r w:rsidRPr="00C509F7">
        <w:rPr>
          <w:rFonts w:ascii="Times New Roman" w:hAnsi="Times New Roman"/>
          <w:sz w:val="28"/>
          <w:szCs w:val="28"/>
        </w:rPr>
        <w:t xml:space="preserve"> по баскетболу. [4]</w:t>
      </w:r>
      <w:r w:rsidRPr="00C509F7">
        <w:rPr>
          <w:rFonts w:ascii="Times New Roman" w:hAnsi="Times New Roman"/>
          <w:sz w:val="28"/>
          <w:szCs w:val="28"/>
        </w:rPr>
        <w:tab/>
      </w:r>
    </w:p>
    <w:p w:rsidR="00E746A1" w:rsidRPr="00C509F7" w:rsidRDefault="00E746A1" w:rsidP="00C509F7">
      <w:pPr>
        <w:pStyle w:val="a3"/>
        <w:spacing w:line="360" w:lineRule="auto"/>
        <w:jc w:val="both"/>
        <w:rPr>
          <w:rFonts w:ascii="Times New Roman" w:hAnsi="Times New Roman"/>
          <w:sz w:val="28"/>
          <w:szCs w:val="28"/>
          <w:lang w:eastAsia="en-US"/>
        </w:rPr>
      </w:pPr>
      <w:r w:rsidRPr="00C509F7">
        <w:rPr>
          <w:rFonts w:ascii="Times New Roman" w:hAnsi="Times New Roman"/>
          <w:sz w:val="28"/>
          <w:szCs w:val="28"/>
        </w:rPr>
        <w:t xml:space="preserve">Но только занятия спортом не решат проблему оздоровления нации в целом. </w:t>
      </w:r>
      <w:r w:rsidRPr="00C509F7">
        <w:rPr>
          <w:rFonts w:ascii="Times New Roman" w:hAnsi="Times New Roman"/>
          <w:sz w:val="28"/>
          <w:szCs w:val="28"/>
          <w:lang w:eastAsia="en-US"/>
        </w:rPr>
        <w:t>Нормой каждого должен стать здоровый образ жизни и санитарная культура. Здоровый образ жизни не совместим с вредными привычками. Здоровье подрастающего поколения и разработка эффективных мер, направленных на его укрепление, в настоящее время – важнейшая социальная задача.  Настало время, когда жизненно важно научиться быть здоровым, выжить в столь сложных условиях, оздоровить среду обитания, производственную и бытовую обстановку. Борьба с вредными привычками, профилактика всех видов зависимостей занимают важное место в культурно-просветительной работе колледжа. В нашем учебном заведении продуктивно работает клуб «  Мир без наркотиков». Регулярно проводятся лектории  с приглашением медицинских работников, которые пропагандируют здоровый образ жизни.</w:t>
      </w:r>
    </w:p>
    <w:p w:rsidR="00E746A1" w:rsidRPr="00C509F7" w:rsidRDefault="00E746A1" w:rsidP="00C509F7">
      <w:pPr>
        <w:pStyle w:val="a3"/>
        <w:spacing w:line="360" w:lineRule="auto"/>
        <w:jc w:val="both"/>
        <w:rPr>
          <w:rFonts w:ascii="Times New Roman" w:hAnsi="Times New Roman"/>
          <w:sz w:val="28"/>
          <w:szCs w:val="28"/>
          <w:lang w:eastAsia="en-US"/>
        </w:rPr>
      </w:pPr>
      <w:r w:rsidRPr="00C509F7">
        <w:rPr>
          <w:rFonts w:ascii="Times New Roman" w:hAnsi="Times New Roman"/>
          <w:sz w:val="28"/>
          <w:szCs w:val="28"/>
          <w:lang w:eastAsia="en-US"/>
        </w:rPr>
        <w:t xml:space="preserve">              Нельзя не отметить и работу, которая проводится по формированию правовой культуры подростков. Представители правоохранительных органов постоянно приглашаются в колледж для проведения лекций по профилактике правонарушений.</w:t>
      </w:r>
    </w:p>
    <w:p w:rsidR="00E746A1" w:rsidRPr="00C509F7" w:rsidRDefault="00E746A1" w:rsidP="00C509F7">
      <w:pPr>
        <w:pStyle w:val="a3"/>
        <w:spacing w:line="360" w:lineRule="auto"/>
        <w:jc w:val="both"/>
        <w:rPr>
          <w:rFonts w:ascii="Times New Roman" w:hAnsi="Times New Roman"/>
          <w:sz w:val="28"/>
          <w:szCs w:val="28"/>
          <w:lang w:eastAsia="en-US"/>
        </w:rPr>
      </w:pPr>
      <w:r w:rsidRPr="00C509F7">
        <w:rPr>
          <w:rFonts w:ascii="Times New Roman" w:hAnsi="Times New Roman"/>
          <w:sz w:val="28"/>
          <w:szCs w:val="28"/>
          <w:lang w:eastAsia="en-US"/>
        </w:rPr>
        <w:t xml:space="preserve">Наш колледж ведёт также активную работу с  родителями </w:t>
      </w:r>
      <w:proofErr w:type="gramStart"/>
      <w:r w:rsidRPr="00C509F7">
        <w:rPr>
          <w:rFonts w:ascii="Times New Roman" w:hAnsi="Times New Roman"/>
          <w:sz w:val="28"/>
          <w:szCs w:val="28"/>
          <w:lang w:eastAsia="en-US"/>
        </w:rPr>
        <w:t>обучающихся</w:t>
      </w:r>
      <w:proofErr w:type="gramEnd"/>
      <w:r w:rsidRPr="00C509F7">
        <w:rPr>
          <w:rFonts w:ascii="Times New Roman" w:hAnsi="Times New Roman"/>
          <w:sz w:val="28"/>
          <w:szCs w:val="28"/>
          <w:lang w:eastAsia="en-US"/>
        </w:rPr>
        <w:t xml:space="preserve">. </w:t>
      </w:r>
    </w:p>
    <w:p w:rsidR="00E746A1" w:rsidRPr="00C509F7" w:rsidRDefault="00E746A1" w:rsidP="00C509F7">
      <w:pPr>
        <w:pStyle w:val="a3"/>
        <w:spacing w:line="360" w:lineRule="auto"/>
        <w:jc w:val="both"/>
        <w:rPr>
          <w:rFonts w:ascii="Times New Roman" w:hAnsi="Times New Roman"/>
          <w:sz w:val="28"/>
          <w:szCs w:val="28"/>
          <w:lang w:eastAsia="en-US"/>
        </w:rPr>
      </w:pPr>
      <w:r w:rsidRPr="00C509F7">
        <w:rPr>
          <w:rFonts w:ascii="Times New Roman" w:hAnsi="Times New Roman"/>
          <w:sz w:val="28"/>
          <w:szCs w:val="28"/>
          <w:lang w:eastAsia="en-US"/>
        </w:rPr>
        <w:t>Совместная работа образовательного учреждения и семьи ведётся  в следующих направлениях:</w:t>
      </w:r>
    </w:p>
    <w:p w:rsidR="00E746A1" w:rsidRPr="00C509F7" w:rsidRDefault="00E746A1" w:rsidP="001C2635">
      <w:pPr>
        <w:pStyle w:val="a3"/>
        <w:numPr>
          <w:ilvl w:val="0"/>
          <w:numId w:val="43"/>
        </w:numPr>
        <w:spacing w:line="360" w:lineRule="auto"/>
        <w:jc w:val="both"/>
        <w:rPr>
          <w:rFonts w:ascii="Times New Roman" w:hAnsi="Times New Roman"/>
          <w:sz w:val="28"/>
          <w:szCs w:val="28"/>
          <w:lang w:eastAsia="en-US"/>
        </w:rPr>
      </w:pPr>
      <w:r w:rsidRPr="00C509F7">
        <w:rPr>
          <w:rFonts w:ascii="Times New Roman" w:hAnsi="Times New Roman"/>
          <w:sz w:val="28"/>
          <w:szCs w:val="28"/>
          <w:lang w:eastAsia="en-US"/>
        </w:rPr>
        <w:t xml:space="preserve">просветительская работа с родителями </w:t>
      </w:r>
      <w:proofErr w:type="gramStart"/>
      <w:r w:rsidRPr="00C509F7">
        <w:rPr>
          <w:rFonts w:ascii="Times New Roman" w:hAnsi="Times New Roman"/>
          <w:sz w:val="28"/>
          <w:szCs w:val="28"/>
          <w:lang w:eastAsia="en-US"/>
        </w:rPr>
        <w:t>обучающихся</w:t>
      </w:r>
      <w:proofErr w:type="gramEnd"/>
      <w:r w:rsidRPr="00C509F7">
        <w:rPr>
          <w:rFonts w:ascii="Times New Roman" w:hAnsi="Times New Roman"/>
          <w:sz w:val="28"/>
          <w:szCs w:val="28"/>
          <w:lang w:eastAsia="en-US"/>
        </w:rPr>
        <w:t>;</w:t>
      </w:r>
    </w:p>
    <w:p w:rsidR="00E746A1" w:rsidRPr="00C509F7" w:rsidRDefault="00E746A1" w:rsidP="001C2635">
      <w:pPr>
        <w:pStyle w:val="a3"/>
        <w:numPr>
          <w:ilvl w:val="0"/>
          <w:numId w:val="43"/>
        </w:numPr>
        <w:spacing w:line="360" w:lineRule="auto"/>
        <w:jc w:val="both"/>
        <w:rPr>
          <w:rFonts w:ascii="Times New Roman" w:hAnsi="Times New Roman"/>
          <w:sz w:val="28"/>
          <w:szCs w:val="28"/>
          <w:lang w:eastAsia="en-US"/>
        </w:rPr>
      </w:pPr>
      <w:r w:rsidRPr="00C509F7">
        <w:rPr>
          <w:rFonts w:ascii="Times New Roman" w:hAnsi="Times New Roman"/>
          <w:sz w:val="28"/>
          <w:szCs w:val="28"/>
          <w:lang w:eastAsia="en-US"/>
        </w:rPr>
        <w:t xml:space="preserve">обучение родителей формам и методам формирования у подростков </w:t>
      </w:r>
      <w:proofErr w:type="spellStart"/>
      <w:r w:rsidRPr="00C509F7">
        <w:rPr>
          <w:rFonts w:ascii="Times New Roman" w:hAnsi="Times New Roman"/>
          <w:sz w:val="28"/>
          <w:szCs w:val="28"/>
          <w:lang w:eastAsia="en-US"/>
        </w:rPr>
        <w:t>здоровьесохранных</w:t>
      </w:r>
      <w:proofErr w:type="spellEnd"/>
      <w:r w:rsidRPr="00C509F7">
        <w:rPr>
          <w:rFonts w:ascii="Times New Roman" w:hAnsi="Times New Roman"/>
          <w:sz w:val="28"/>
          <w:szCs w:val="28"/>
          <w:lang w:eastAsia="en-US"/>
        </w:rPr>
        <w:t xml:space="preserve"> умений и навыков, законопослушания;</w:t>
      </w:r>
    </w:p>
    <w:p w:rsidR="00E746A1" w:rsidRPr="00C509F7" w:rsidRDefault="00E746A1" w:rsidP="001C2635">
      <w:pPr>
        <w:pStyle w:val="a3"/>
        <w:numPr>
          <w:ilvl w:val="0"/>
          <w:numId w:val="43"/>
        </w:numPr>
        <w:spacing w:line="360" w:lineRule="auto"/>
        <w:jc w:val="both"/>
        <w:rPr>
          <w:rFonts w:ascii="Times New Roman" w:hAnsi="Times New Roman"/>
          <w:sz w:val="28"/>
          <w:szCs w:val="28"/>
          <w:lang w:eastAsia="en-US"/>
        </w:rPr>
      </w:pPr>
      <w:r w:rsidRPr="00C509F7">
        <w:rPr>
          <w:rFonts w:ascii="Times New Roman" w:hAnsi="Times New Roman"/>
          <w:sz w:val="28"/>
          <w:szCs w:val="28"/>
          <w:lang w:eastAsia="en-US"/>
        </w:rPr>
        <w:t>вовлечение родителей в  воспитательный процесс;</w:t>
      </w:r>
    </w:p>
    <w:p w:rsidR="00E746A1" w:rsidRPr="00C509F7" w:rsidRDefault="00E746A1" w:rsidP="001C2635">
      <w:pPr>
        <w:pStyle w:val="a3"/>
        <w:numPr>
          <w:ilvl w:val="0"/>
          <w:numId w:val="43"/>
        </w:numPr>
        <w:spacing w:line="360" w:lineRule="auto"/>
        <w:jc w:val="both"/>
        <w:rPr>
          <w:rFonts w:ascii="Times New Roman" w:hAnsi="Times New Roman"/>
          <w:sz w:val="28"/>
          <w:szCs w:val="28"/>
          <w:lang w:eastAsia="en-US"/>
        </w:rPr>
      </w:pPr>
      <w:r w:rsidRPr="00C509F7">
        <w:rPr>
          <w:rFonts w:ascii="Times New Roman" w:hAnsi="Times New Roman"/>
          <w:sz w:val="28"/>
          <w:szCs w:val="28"/>
          <w:lang w:eastAsia="en-US"/>
        </w:rPr>
        <w:t xml:space="preserve"> пропаганда опыта семейного воспитания культуры здоровья.</w:t>
      </w:r>
    </w:p>
    <w:p w:rsidR="00E746A1" w:rsidRPr="00C509F7" w:rsidRDefault="00E746A1" w:rsidP="00C509F7">
      <w:pPr>
        <w:pStyle w:val="a3"/>
        <w:spacing w:line="360" w:lineRule="auto"/>
        <w:jc w:val="both"/>
        <w:rPr>
          <w:rFonts w:ascii="Times New Roman" w:hAnsi="Times New Roman"/>
          <w:sz w:val="28"/>
          <w:szCs w:val="28"/>
        </w:rPr>
      </w:pPr>
      <w:r w:rsidRPr="00C509F7">
        <w:rPr>
          <w:rFonts w:ascii="Times New Roman" w:hAnsi="Times New Roman"/>
          <w:sz w:val="28"/>
          <w:szCs w:val="28"/>
          <w:lang w:eastAsia="en-US"/>
        </w:rPr>
        <w:t xml:space="preserve">              На общих родительских собраниях регулярно проводятся лекции по темам: «</w:t>
      </w:r>
      <w:r w:rsidRPr="00C509F7">
        <w:rPr>
          <w:rFonts w:ascii="Times New Roman" w:hAnsi="Times New Roman"/>
          <w:sz w:val="28"/>
          <w:szCs w:val="28"/>
        </w:rPr>
        <w:t xml:space="preserve"> Алкоголизм и наркомания среди подростков», «Роль семьи в предупреждении правонарушений и подростковой преступности. Свободное время подростков», « Противоправные действия  подростков. Летний отдых </w:t>
      </w:r>
      <w:proofErr w:type="gramStart"/>
      <w:r w:rsidRPr="00C509F7">
        <w:rPr>
          <w:rFonts w:ascii="Times New Roman" w:hAnsi="Times New Roman"/>
          <w:sz w:val="28"/>
          <w:szCs w:val="28"/>
        </w:rPr>
        <w:t>обучающихся</w:t>
      </w:r>
      <w:proofErr w:type="gramEnd"/>
      <w:r w:rsidRPr="00C509F7">
        <w:rPr>
          <w:rFonts w:ascii="Times New Roman" w:hAnsi="Times New Roman"/>
          <w:sz w:val="28"/>
          <w:szCs w:val="28"/>
        </w:rPr>
        <w:t xml:space="preserve">»,  «Результаты диагностики обучающихся. </w:t>
      </w:r>
      <w:proofErr w:type="gramStart"/>
      <w:r w:rsidRPr="00C509F7">
        <w:rPr>
          <w:rFonts w:ascii="Times New Roman" w:hAnsi="Times New Roman"/>
          <w:sz w:val="28"/>
          <w:szCs w:val="28"/>
        </w:rPr>
        <w:t xml:space="preserve">Компьютер в жизни </w:t>
      </w:r>
      <w:r w:rsidRPr="00C509F7">
        <w:rPr>
          <w:rFonts w:ascii="Times New Roman" w:hAnsi="Times New Roman"/>
          <w:sz w:val="28"/>
          <w:szCs w:val="28"/>
        </w:rPr>
        <w:lastRenderedPageBreak/>
        <w:t>подростка», «Статистика правонарушений среди обучающихся колледжа.</w:t>
      </w:r>
      <w:proofErr w:type="gramEnd"/>
      <w:r w:rsidRPr="00C509F7">
        <w:rPr>
          <w:rFonts w:ascii="Times New Roman" w:hAnsi="Times New Roman"/>
          <w:sz w:val="28"/>
          <w:szCs w:val="28"/>
        </w:rPr>
        <w:t xml:space="preserve"> Летняя занятость обучающихся», «Причины агрессивности подростков» и др.</w:t>
      </w:r>
    </w:p>
    <w:p w:rsidR="00E746A1" w:rsidRPr="00C509F7" w:rsidRDefault="00E746A1" w:rsidP="00C509F7">
      <w:pPr>
        <w:pStyle w:val="a3"/>
        <w:spacing w:line="360" w:lineRule="auto"/>
        <w:jc w:val="both"/>
        <w:rPr>
          <w:rFonts w:ascii="Times New Roman" w:hAnsi="Times New Roman"/>
          <w:sz w:val="28"/>
          <w:szCs w:val="28"/>
        </w:rPr>
      </w:pPr>
      <w:r w:rsidRPr="00C509F7">
        <w:rPr>
          <w:rFonts w:ascii="Times New Roman" w:hAnsi="Times New Roman"/>
          <w:sz w:val="28"/>
          <w:szCs w:val="28"/>
        </w:rPr>
        <w:t xml:space="preserve">           Культурно- просветительная работа  занимает существенное место в воспитательной работе классного руководителя.  В колледже каждую неделю проводятся классные часы в группах. Чтобы отразить многоплановую просветительную работу педагогов достаточно просмотреть тематику классных часов: «О вреде курительных смесей», «Этот «безвредный» напиток», «</w:t>
      </w:r>
      <w:proofErr w:type="spellStart"/>
      <w:r w:rsidRPr="00C509F7">
        <w:rPr>
          <w:rFonts w:ascii="Times New Roman" w:hAnsi="Times New Roman"/>
          <w:sz w:val="28"/>
          <w:szCs w:val="28"/>
        </w:rPr>
        <w:t>Игромания</w:t>
      </w:r>
      <w:proofErr w:type="spellEnd"/>
      <w:r w:rsidRPr="00C509F7">
        <w:rPr>
          <w:rFonts w:ascii="Times New Roman" w:hAnsi="Times New Roman"/>
          <w:sz w:val="28"/>
          <w:szCs w:val="28"/>
        </w:rPr>
        <w:t>. Что это: болезнь или распущенность?», « Спайс – последствия», «</w:t>
      </w:r>
      <w:proofErr w:type="spellStart"/>
      <w:r w:rsidRPr="00C509F7">
        <w:rPr>
          <w:rFonts w:ascii="Times New Roman" w:hAnsi="Times New Roman"/>
          <w:sz w:val="28"/>
          <w:szCs w:val="28"/>
        </w:rPr>
        <w:t>Аркаи</w:t>
      </w:r>
      <w:proofErr w:type="gramStart"/>
      <w:r w:rsidRPr="00C509F7">
        <w:rPr>
          <w:rFonts w:ascii="Times New Roman" w:hAnsi="Times New Roman"/>
          <w:sz w:val="28"/>
          <w:szCs w:val="28"/>
        </w:rPr>
        <w:t>м</w:t>
      </w:r>
      <w:proofErr w:type="spellEnd"/>
      <w:r w:rsidRPr="00C509F7">
        <w:rPr>
          <w:rFonts w:ascii="Times New Roman" w:hAnsi="Times New Roman"/>
          <w:sz w:val="28"/>
          <w:szCs w:val="28"/>
        </w:rPr>
        <w:t>-</w:t>
      </w:r>
      <w:proofErr w:type="gramEnd"/>
      <w:r w:rsidRPr="00C509F7">
        <w:rPr>
          <w:rFonts w:ascii="Times New Roman" w:hAnsi="Times New Roman"/>
          <w:sz w:val="28"/>
          <w:szCs w:val="28"/>
        </w:rPr>
        <w:t xml:space="preserve"> загадка времен», «Город, в котором я живу», «Дружба дороже богатства», « О вкусах не спорят, о манерах надо знать</w:t>
      </w:r>
      <w:r w:rsidRPr="00C509F7">
        <w:rPr>
          <w:rFonts w:ascii="Times New Roman" w:hAnsi="Times New Roman"/>
          <w:color w:val="000000"/>
          <w:sz w:val="28"/>
          <w:szCs w:val="28"/>
        </w:rPr>
        <w:t xml:space="preserve">», «День Защиты детей», «Права и обязанности подростков», </w:t>
      </w:r>
      <w:r w:rsidRPr="00C509F7">
        <w:rPr>
          <w:rFonts w:ascii="Times New Roman" w:hAnsi="Times New Roman"/>
          <w:sz w:val="28"/>
          <w:szCs w:val="28"/>
        </w:rPr>
        <w:t xml:space="preserve"> «</w:t>
      </w:r>
      <w:r w:rsidRPr="00C509F7">
        <w:rPr>
          <w:rFonts w:ascii="Times New Roman" w:hAnsi="Times New Roman"/>
          <w:color w:val="000000"/>
          <w:sz w:val="28"/>
          <w:szCs w:val="28"/>
        </w:rPr>
        <w:t>День независимости России», «</w:t>
      </w:r>
      <w:r w:rsidRPr="00C509F7">
        <w:rPr>
          <w:rFonts w:ascii="Times New Roman" w:hAnsi="Times New Roman"/>
          <w:sz w:val="28"/>
          <w:szCs w:val="28"/>
        </w:rPr>
        <w:t>Когда добро творит зло», «Уголовная и административная ответственность подростков», «31 мая - Всемирный день борьбы с курением»,  «Жизненные ценности», « Творчество И.С. Баха.», «Здоровье и красота», «Деньги решают все?!», «Вечная проблема человечества» (профилактика суицид</w:t>
      </w:r>
      <w:r w:rsidR="008740ED" w:rsidRPr="00C509F7">
        <w:rPr>
          <w:rFonts w:ascii="Times New Roman" w:hAnsi="Times New Roman"/>
          <w:sz w:val="28"/>
          <w:szCs w:val="28"/>
        </w:rPr>
        <w:t>а</w:t>
      </w:r>
      <w:r w:rsidRPr="00C509F7">
        <w:rPr>
          <w:rFonts w:ascii="Times New Roman" w:hAnsi="Times New Roman"/>
          <w:sz w:val="28"/>
          <w:szCs w:val="28"/>
        </w:rPr>
        <w:t>), «Генная инженерия. За и против», «Шедевры мировой культуры. Живопи</w:t>
      </w:r>
      <w:r w:rsidR="001C2635">
        <w:rPr>
          <w:rFonts w:ascii="Times New Roman" w:hAnsi="Times New Roman"/>
          <w:sz w:val="28"/>
          <w:szCs w:val="28"/>
        </w:rPr>
        <w:t>сь Поленова, Иванова, Крамского</w:t>
      </w:r>
      <w:r w:rsidRPr="00C509F7">
        <w:rPr>
          <w:rFonts w:ascii="Times New Roman" w:hAnsi="Times New Roman"/>
          <w:sz w:val="28"/>
          <w:szCs w:val="28"/>
        </w:rPr>
        <w:t>»,  «Терроризму - нет!» и др.</w:t>
      </w:r>
    </w:p>
    <w:p w:rsidR="00E746A1" w:rsidRPr="00C509F7" w:rsidRDefault="00E746A1" w:rsidP="00C509F7">
      <w:pPr>
        <w:pStyle w:val="a3"/>
        <w:spacing w:line="360" w:lineRule="auto"/>
        <w:jc w:val="both"/>
        <w:rPr>
          <w:rFonts w:ascii="Times New Roman" w:hAnsi="Times New Roman"/>
          <w:sz w:val="28"/>
          <w:szCs w:val="28"/>
          <w:lang w:eastAsia="en-US"/>
        </w:rPr>
      </w:pPr>
      <w:r w:rsidRPr="00C509F7">
        <w:rPr>
          <w:rFonts w:ascii="Times New Roman" w:hAnsi="Times New Roman"/>
          <w:sz w:val="28"/>
          <w:szCs w:val="28"/>
          <w:lang w:eastAsia="en-US"/>
        </w:rPr>
        <w:t>В заключение следует отметить, что задачи, а тем более конкретное содержание культурно- просветительной  работы, не являются неизменными, раз и навсегда данными. Они отражают динамику общественной жизни, диктуются ее потребностями, особенностями социокультурного развития.</w:t>
      </w:r>
    </w:p>
    <w:p w:rsidR="00E746A1" w:rsidRPr="00C509F7" w:rsidRDefault="00C509F7" w:rsidP="00C509F7">
      <w:pPr>
        <w:pStyle w:val="a3"/>
        <w:spacing w:line="360" w:lineRule="auto"/>
        <w:jc w:val="both"/>
        <w:rPr>
          <w:rFonts w:ascii="Times New Roman" w:hAnsi="Times New Roman"/>
          <w:sz w:val="28"/>
          <w:szCs w:val="28"/>
          <w:lang w:eastAsia="en-US"/>
        </w:rPr>
      </w:pPr>
      <w:r w:rsidRPr="00C509F7">
        <w:rPr>
          <w:rFonts w:ascii="Times New Roman" w:hAnsi="Times New Roman"/>
          <w:sz w:val="28"/>
          <w:szCs w:val="28"/>
          <w:lang w:eastAsia="en-US"/>
        </w:rPr>
        <w:t xml:space="preserve">           </w:t>
      </w:r>
      <w:proofErr w:type="gramStart"/>
      <w:r w:rsidR="00E746A1" w:rsidRPr="00C509F7">
        <w:rPr>
          <w:rFonts w:ascii="Times New Roman" w:hAnsi="Times New Roman"/>
          <w:sz w:val="28"/>
          <w:szCs w:val="28"/>
          <w:lang w:eastAsia="en-US"/>
        </w:rPr>
        <w:t>Деятельность  образовательных учреждений, как и  учреждений культуры в настоящее время обретает особую актуальность и выходит на первый план, так как одним из важнейших направлений их  работы является создание условий для удовлетворения духовно-нравственных потребностей подрастающего поколения, сохранение и передача культурного наследия страны и отдельно взятого района, а также формирование мотивов поведения и содействия становлению и социализации личности человека.</w:t>
      </w:r>
      <w:proofErr w:type="gramEnd"/>
      <w:r w:rsidR="00E746A1" w:rsidRPr="00C509F7">
        <w:rPr>
          <w:rFonts w:ascii="Times New Roman" w:hAnsi="Times New Roman"/>
          <w:sz w:val="28"/>
          <w:szCs w:val="28"/>
          <w:lang w:eastAsia="en-US"/>
        </w:rPr>
        <w:t xml:space="preserve">  Кроме того, помимо удовлетворения культурных и информационных потребностей студентов, наш колледж  выполняют и ещё одну немаловажную функцию – создают комфортное пространство для проведения досуга обучающихся. А </w:t>
      </w:r>
      <w:r w:rsidR="00E746A1" w:rsidRPr="00C509F7">
        <w:rPr>
          <w:rFonts w:ascii="Times New Roman" w:hAnsi="Times New Roman"/>
          <w:sz w:val="28"/>
          <w:szCs w:val="28"/>
          <w:lang w:eastAsia="en-US"/>
        </w:rPr>
        <w:lastRenderedPageBreak/>
        <w:t>досуг, как известно, важен для стабилизации, снятия напряженности, предотвращения конфликтов, укрепления взаимосвязи поколений, удовлетворения потребности личности в удовольствиях, развлечении и отдыхе. И все эти функции вмещает в себя социально-культурная работа, проводимая в нашем образовательном учреждении.</w:t>
      </w:r>
    </w:p>
    <w:p w:rsidR="001C2635" w:rsidRDefault="001C2635">
      <w:pPr>
        <w:rPr>
          <w:b/>
          <w:color w:val="000000"/>
          <w:sz w:val="28"/>
          <w:szCs w:val="28"/>
        </w:rPr>
      </w:pPr>
      <w:r>
        <w:rPr>
          <w:b/>
          <w:color w:val="000000"/>
          <w:sz w:val="28"/>
          <w:szCs w:val="28"/>
        </w:rPr>
        <w:br w:type="page"/>
      </w:r>
    </w:p>
    <w:p w:rsidR="00E746A1" w:rsidRPr="00C509F7" w:rsidRDefault="00E746A1" w:rsidP="001C2635">
      <w:pPr>
        <w:pStyle w:val="a3"/>
        <w:spacing w:line="360" w:lineRule="auto"/>
        <w:jc w:val="center"/>
        <w:rPr>
          <w:rFonts w:ascii="Times New Roman" w:hAnsi="Times New Roman"/>
          <w:b/>
          <w:color w:val="000000"/>
          <w:sz w:val="28"/>
          <w:szCs w:val="28"/>
        </w:rPr>
      </w:pPr>
      <w:r w:rsidRPr="00C509F7">
        <w:rPr>
          <w:rFonts w:ascii="Times New Roman" w:hAnsi="Times New Roman"/>
          <w:b/>
          <w:color w:val="000000"/>
          <w:sz w:val="28"/>
          <w:szCs w:val="28"/>
        </w:rPr>
        <w:lastRenderedPageBreak/>
        <w:t>Библиографический список</w:t>
      </w:r>
    </w:p>
    <w:p w:rsidR="00E746A1" w:rsidRPr="00C509F7" w:rsidRDefault="00E746A1" w:rsidP="00C509F7">
      <w:pPr>
        <w:pStyle w:val="a3"/>
        <w:numPr>
          <w:ilvl w:val="0"/>
          <w:numId w:val="38"/>
        </w:numPr>
        <w:spacing w:line="360" w:lineRule="auto"/>
        <w:jc w:val="both"/>
        <w:rPr>
          <w:rFonts w:ascii="Times New Roman" w:hAnsi="Times New Roman"/>
          <w:color w:val="000000"/>
          <w:sz w:val="28"/>
          <w:szCs w:val="28"/>
        </w:rPr>
      </w:pPr>
      <w:r w:rsidRPr="00C509F7">
        <w:rPr>
          <w:rFonts w:ascii="Times New Roman" w:hAnsi="Times New Roman"/>
          <w:color w:val="000000"/>
          <w:sz w:val="28"/>
          <w:szCs w:val="28"/>
        </w:rPr>
        <w:t>Иванова Н.И. Организация: системы и люди – М.,1983.</w:t>
      </w:r>
    </w:p>
    <w:p w:rsidR="00E746A1" w:rsidRPr="00C509F7" w:rsidRDefault="00E746A1" w:rsidP="00C509F7">
      <w:pPr>
        <w:pStyle w:val="a3"/>
        <w:numPr>
          <w:ilvl w:val="0"/>
          <w:numId w:val="38"/>
        </w:numPr>
        <w:spacing w:line="360" w:lineRule="auto"/>
        <w:jc w:val="both"/>
        <w:rPr>
          <w:rFonts w:ascii="Times New Roman" w:hAnsi="Times New Roman"/>
          <w:color w:val="000000"/>
          <w:sz w:val="28"/>
          <w:szCs w:val="28"/>
        </w:rPr>
      </w:pPr>
      <w:r w:rsidRPr="00C509F7">
        <w:rPr>
          <w:rFonts w:ascii="Times New Roman" w:hAnsi="Times New Roman"/>
          <w:color w:val="000000"/>
          <w:sz w:val="28"/>
          <w:szCs w:val="28"/>
        </w:rPr>
        <w:t xml:space="preserve">Ломов Б.Ф. Общение как проблема общей психологии. – М., 1975. </w:t>
      </w:r>
    </w:p>
    <w:p w:rsidR="00E746A1" w:rsidRPr="00C509F7" w:rsidRDefault="00E746A1" w:rsidP="00C509F7">
      <w:pPr>
        <w:pStyle w:val="a3"/>
        <w:numPr>
          <w:ilvl w:val="0"/>
          <w:numId w:val="38"/>
        </w:numPr>
        <w:spacing w:line="360" w:lineRule="auto"/>
        <w:jc w:val="both"/>
        <w:rPr>
          <w:rFonts w:ascii="Times New Roman" w:hAnsi="Times New Roman"/>
          <w:color w:val="000000"/>
          <w:sz w:val="28"/>
          <w:szCs w:val="28"/>
        </w:rPr>
      </w:pPr>
      <w:r w:rsidRPr="00C509F7">
        <w:rPr>
          <w:rFonts w:ascii="Times New Roman" w:hAnsi="Times New Roman"/>
          <w:color w:val="000000"/>
          <w:sz w:val="28"/>
          <w:szCs w:val="28"/>
        </w:rPr>
        <w:t xml:space="preserve">Пригожин А.И. Организация: системы и люди – М., 1983. </w:t>
      </w:r>
    </w:p>
    <w:p w:rsidR="00E746A1" w:rsidRPr="00C509F7" w:rsidRDefault="00E746A1" w:rsidP="00C509F7">
      <w:pPr>
        <w:pStyle w:val="a3"/>
        <w:numPr>
          <w:ilvl w:val="0"/>
          <w:numId w:val="38"/>
        </w:numPr>
        <w:spacing w:line="360" w:lineRule="auto"/>
        <w:jc w:val="both"/>
        <w:rPr>
          <w:rFonts w:ascii="Times New Roman" w:hAnsi="Times New Roman"/>
          <w:color w:val="000000"/>
          <w:sz w:val="28"/>
          <w:szCs w:val="28"/>
        </w:rPr>
      </w:pPr>
      <w:r w:rsidRPr="00C509F7">
        <w:rPr>
          <w:rFonts w:ascii="Times New Roman" w:hAnsi="Times New Roman"/>
          <w:color w:val="000000"/>
          <w:sz w:val="28"/>
          <w:szCs w:val="28"/>
        </w:rPr>
        <w:t>http://magpk.ru/ (сайт ПК)</w:t>
      </w:r>
    </w:p>
    <w:sectPr w:rsidR="00E746A1" w:rsidRPr="00C509F7" w:rsidSect="00B407EF">
      <w:pgSz w:w="11906" w:h="16838"/>
      <w:pgMar w:top="709"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A0605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C0E174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9E0944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9A49E8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6B414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0E6672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40C64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67CB0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7C7A3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EC855B2"/>
    <w:lvl w:ilvl="0">
      <w:start w:val="1"/>
      <w:numFmt w:val="bullet"/>
      <w:lvlText w:val=""/>
      <w:lvlJc w:val="left"/>
      <w:pPr>
        <w:tabs>
          <w:tab w:val="num" w:pos="360"/>
        </w:tabs>
        <w:ind w:left="360" w:hanging="360"/>
      </w:pPr>
      <w:rPr>
        <w:rFonts w:ascii="Symbol" w:hAnsi="Symbol" w:hint="default"/>
      </w:rPr>
    </w:lvl>
  </w:abstractNum>
  <w:abstractNum w:abstractNumId="10">
    <w:nsid w:val="01C225D9"/>
    <w:multiLevelType w:val="multilevel"/>
    <w:tmpl w:val="45D8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78E02CD"/>
    <w:multiLevelType w:val="hybridMultilevel"/>
    <w:tmpl w:val="48E02A1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097C7F95"/>
    <w:multiLevelType w:val="hybridMultilevel"/>
    <w:tmpl w:val="8D020D5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0DE6611A"/>
    <w:multiLevelType w:val="hybridMultilevel"/>
    <w:tmpl w:val="47FCDB6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0F7A639A"/>
    <w:multiLevelType w:val="hybridMultilevel"/>
    <w:tmpl w:val="9232F06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5FE5389"/>
    <w:multiLevelType w:val="hybridMultilevel"/>
    <w:tmpl w:val="0016AEDC"/>
    <w:lvl w:ilvl="0" w:tplc="0419000F">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1978360A"/>
    <w:multiLevelType w:val="hybridMultilevel"/>
    <w:tmpl w:val="69704B1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1D74217C"/>
    <w:multiLevelType w:val="hybridMultilevel"/>
    <w:tmpl w:val="D96A4E0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1E8F14C4"/>
    <w:multiLevelType w:val="hybridMultilevel"/>
    <w:tmpl w:val="9D1A61C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21E75D30"/>
    <w:multiLevelType w:val="hybridMultilevel"/>
    <w:tmpl w:val="C2283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5A5C9E"/>
    <w:multiLevelType w:val="hybridMultilevel"/>
    <w:tmpl w:val="AA4258B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28993A06"/>
    <w:multiLevelType w:val="hybridMultilevel"/>
    <w:tmpl w:val="AF004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942B1F"/>
    <w:multiLevelType w:val="hybridMultilevel"/>
    <w:tmpl w:val="8CBECAE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3318599A"/>
    <w:multiLevelType w:val="hybridMultilevel"/>
    <w:tmpl w:val="54969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BB4541"/>
    <w:multiLevelType w:val="hybridMultilevel"/>
    <w:tmpl w:val="2020B73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3D872616"/>
    <w:multiLevelType w:val="hybridMultilevel"/>
    <w:tmpl w:val="8FA656B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401C2EC5"/>
    <w:multiLevelType w:val="hybridMultilevel"/>
    <w:tmpl w:val="277ACA54"/>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4A2A727C"/>
    <w:multiLevelType w:val="hybridMultilevel"/>
    <w:tmpl w:val="A60CC38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4F775FEE"/>
    <w:multiLevelType w:val="hybridMultilevel"/>
    <w:tmpl w:val="665E7CD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50DA02AE"/>
    <w:multiLevelType w:val="hybridMultilevel"/>
    <w:tmpl w:val="E6ECB286"/>
    <w:lvl w:ilvl="0" w:tplc="A6D0F29C">
      <w:start w:val="1"/>
      <w:numFmt w:val="decimal"/>
      <w:lvlText w:val="%1."/>
      <w:lvlJc w:val="left"/>
      <w:pPr>
        <w:tabs>
          <w:tab w:val="num" w:pos="750"/>
        </w:tabs>
        <w:ind w:left="750" w:hanging="360"/>
      </w:pPr>
      <w:rPr>
        <w:rFonts w:cs="Times New Roman" w:hint="default"/>
      </w:rPr>
    </w:lvl>
    <w:lvl w:ilvl="1" w:tplc="04190019" w:tentative="1">
      <w:start w:val="1"/>
      <w:numFmt w:val="lowerLetter"/>
      <w:lvlText w:val="%2."/>
      <w:lvlJc w:val="left"/>
      <w:pPr>
        <w:tabs>
          <w:tab w:val="num" w:pos="1470"/>
        </w:tabs>
        <w:ind w:left="1470" w:hanging="360"/>
      </w:pPr>
      <w:rPr>
        <w:rFonts w:cs="Times New Roman"/>
      </w:rPr>
    </w:lvl>
    <w:lvl w:ilvl="2" w:tplc="0419001B" w:tentative="1">
      <w:start w:val="1"/>
      <w:numFmt w:val="lowerRoman"/>
      <w:lvlText w:val="%3."/>
      <w:lvlJc w:val="right"/>
      <w:pPr>
        <w:tabs>
          <w:tab w:val="num" w:pos="2190"/>
        </w:tabs>
        <w:ind w:left="2190" w:hanging="180"/>
      </w:pPr>
      <w:rPr>
        <w:rFonts w:cs="Times New Roman"/>
      </w:rPr>
    </w:lvl>
    <w:lvl w:ilvl="3" w:tplc="0419000F" w:tentative="1">
      <w:start w:val="1"/>
      <w:numFmt w:val="decimal"/>
      <w:lvlText w:val="%4."/>
      <w:lvlJc w:val="left"/>
      <w:pPr>
        <w:tabs>
          <w:tab w:val="num" w:pos="2910"/>
        </w:tabs>
        <w:ind w:left="2910" w:hanging="360"/>
      </w:pPr>
      <w:rPr>
        <w:rFonts w:cs="Times New Roman"/>
      </w:rPr>
    </w:lvl>
    <w:lvl w:ilvl="4" w:tplc="04190019" w:tentative="1">
      <w:start w:val="1"/>
      <w:numFmt w:val="lowerLetter"/>
      <w:lvlText w:val="%5."/>
      <w:lvlJc w:val="left"/>
      <w:pPr>
        <w:tabs>
          <w:tab w:val="num" w:pos="3630"/>
        </w:tabs>
        <w:ind w:left="3630" w:hanging="360"/>
      </w:pPr>
      <w:rPr>
        <w:rFonts w:cs="Times New Roman"/>
      </w:rPr>
    </w:lvl>
    <w:lvl w:ilvl="5" w:tplc="0419001B" w:tentative="1">
      <w:start w:val="1"/>
      <w:numFmt w:val="lowerRoman"/>
      <w:lvlText w:val="%6."/>
      <w:lvlJc w:val="right"/>
      <w:pPr>
        <w:tabs>
          <w:tab w:val="num" w:pos="4350"/>
        </w:tabs>
        <w:ind w:left="4350" w:hanging="180"/>
      </w:pPr>
      <w:rPr>
        <w:rFonts w:cs="Times New Roman"/>
      </w:rPr>
    </w:lvl>
    <w:lvl w:ilvl="6" w:tplc="0419000F" w:tentative="1">
      <w:start w:val="1"/>
      <w:numFmt w:val="decimal"/>
      <w:lvlText w:val="%7."/>
      <w:lvlJc w:val="left"/>
      <w:pPr>
        <w:tabs>
          <w:tab w:val="num" w:pos="5070"/>
        </w:tabs>
        <w:ind w:left="5070" w:hanging="360"/>
      </w:pPr>
      <w:rPr>
        <w:rFonts w:cs="Times New Roman"/>
      </w:rPr>
    </w:lvl>
    <w:lvl w:ilvl="7" w:tplc="04190019" w:tentative="1">
      <w:start w:val="1"/>
      <w:numFmt w:val="lowerLetter"/>
      <w:lvlText w:val="%8."/>
      <w:lvlJc w:val="left"/>
      <w:pPr>
        <w:tabs>
          <w:tab w:val="num" w:pos="5790"/>
        </w:tabs>
        <w:ind w:left="5790" w:hanging="360"/>
      </w:pPr>
      <w:rPr>
        <w:rFonts w:cs="Times New Roman"/>
      </w:rPr>
    </w:lvl>
    <w:lvl w:ilvl="8" w:tplc="0419001B" w:tentative="1">
      <w:start w:val="1"/>
      <w:numFmt w:val="lowerRoman"/>
      <w:lvlText w:val="%9."/>
      <w:lvlJc w:val="right"/>
      <w:pPr>
        <w:tabs>
          <w:tab w:val="num" w:pos="6510"/>
        </w:tabs>
        <w:ind w:left="6510" w:hanging="180"/>
      </w:pPr>
      <w:rPr>
        <w:rFonts w:cs="Times New Roman"/>
      </w:rPr>
    </w:lvl>
  </w:abstractNum>
  <w:abstractNum w:abstractNumId="30">
    <w:nsid w:val="50F50556"/>
    <w:multiLevelType w:val="hybridMultilevel"/>
    <w:tmpl w:val="C0227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D03AE8"/>
    <w:multiLevelType w:val="hybridMultilevel"/>
    <w:tmpl w:val="1BEA44F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56400F14"/>
    <w:multiLevelType w:val="hybridMultilevel"/>
    <w:tmpl w:val="8D1CD61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57DB4770"/>
    <w:multiLevelType w:val="hybridMultilevel"/>
    <w:tmpl w:val="6EBEDB1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5BCE3A57"/>
    <w:multiLevelType w:val="hybridMultilevel"/>
    <w:tmpl w:val="9D36A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6A81A58"/>
    <w:multiLevelType w:val="hybridMultilevel"/>
    <w:tmpl w:val="45BCBA3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6">
    <w:nsid w:val="66AD5558"/>
    <w:multiLevelType w:val="hybridMultilevel"/>
    <w:tmpl w:val="A9245A2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7">
    <w:nsid w:val="67E34D18"/>
    <w:multiLevelType w:val="hybridMultilevel"/>
    <w:tmpl w:val="8C88DF8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765B4CD7"/>
    <w:multiLevelType w:val="hybridMultilevel"/>
    <w:tmpl w:val="E730C1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78C204EA"/>
    <w:multiLevelType w:val="hybridMultilevel"/>
    <w:tmpl w:val="6F326D2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nsid w:val="79161AB4"/>
    <w:multiLevelType w:val="hybridMultilevel"/>
    <w:tmpl w:val="8D7E954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38"/>
  </w:num>
  <w:num w:numId="2">
    <w:abstractNumId w:val="1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6"/>
  </w:num>
  <w:num w:numId="15">
    <w:abstractNumId w:val="33"/>
  </w:num>
  <w:num w:numId="16">
    <w:abstractNumId w:val="27"/>
  </w:num>
  <w:num w:numId="17">
    <w:abstractNumId w:val="22"/>
  </w:num>
  <w:num w:numId="18">
    <w:abstractNumId w:val="28"/>
  </w:num>
  <w:num w:numId="19">
    <w:abstractNumId w:val="17"/>
  </w:num>
  <w:num w:numId="20">
    <w:abstractNumId w:val="26"/>
  </w:num>
  <w:num w:numId="21">
    <w:abstractNumId w:val="20"/>
  </w:num>
  <w:num w:numId="22">
    <w:abstractNumId w:val="40"/>
  </w:num>
  <w:num w:numId="23">
    <w:abstractNumId w:val="29"/>
  </w:num>
  <w:num w:numId="24">
    <w:abstractNumId w:val="15"/>
  </w:num>
  <w:num w:numId="25">
    <w:abstractNumId w:val="37"/>
  </w:num>
  <w:num w:numId="26">
    <w:abstractNumId w:val="14"/>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10"/>
  </w:num>
  <w:num w:numId="38">
    <w:abstractNumId w:val="19"/>
  </w:num>
  <w:num w:numId="39">
    <w:abstractNumId w:val="11"/>
  </w:num>
  <w:num w:numId="40">
    <w:abstractNumId w:val="23"/>
  </w:num>
  <w:num w:numId="41">
    <w:abstractNumId w:val="34"/>
  </w:num>
  <w:num w:numId="42">
    <w:abstractNumId w:val="21"/>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06301"/>
    <w:rsid w:val="000726F3"/>
    <w:rsid w:val="00157503"/>
    <w:rsid w:val="00167571"/>
    <w:rsid w:val="001C2635"/>
    <w:rsid w:val="00257378"/>
    <w:rsid w:val="00260514"/>
    <w:rsid w:val="00283BE3"/>
    <w:rsid w:val="002C730B"/>
    <w:rsid w:val="002E2101"/>
    <w:rsid w:val="002F1D67"/>
    <w:rsid w:val="002F34DB"/>
    <w:rsid w:val="003A20D4"/>
    <w:rsid w:val="003A73F6"/>
    <w:rsid w:val="004E56BF"/>
    <w:rsid w:val="005212AA"/>
    <w:rsid w:val="005368A0"/>
    <w:rsid w:val="00552CB3"/>
    <w:rsid w:val="00557682"/>
    <w:rsid w:val="00665B3F"/>
    <w:rsid w:val="006B32E5"/>
    <w:rsid w:val="006F1141"/>
    <w:rsid w:val="00703A80"/>
    <w:rsid w:val="00767556"/>
    <w:rsid w:val="00784C2F"/>
    <w:rsid w:val="0080071E"/>
    <w:rsid w:val="008061EC"/>
    <w:rsid w:val="00816BA8"/>
    <w:rsid w:val="008452A3"/>
    <w:rsid w:val="008740ED"/>
    <w:rsid w:val="008B1E18"/>
    <w:rsid w:val="008D745E"/>
    <w:rsid w:val="00915558"/>
    <w:rsid w:val="00A12086"/>
    <w:rsid w:val="00A62B92"/>
    <w:rsid w:val="00A67324"/>
    <w:rsid w:val="00A942B6"/>
    <w:rsid w:val="00A945A7"/>
    <w:rsid w:val="00AA2EA7"/>
    <w:rsid w:val="00AF0BEE"/>
    <w:rsid w:val="00AF675B"/>
    <w:rsid w:val="00B407EF"/>
    <w:rsid w:val="00BD2A28"/>
    <w:rsid w:val="00BF6A62"/>
    <w:rsid w:val="00C33971"/>
    <w:rsid w:val="00C41CA1"/>
    <w:rsid w:val="00C509F7"/>
    <w:rsid w:val="00C91723"/>
    <w:rsid w:val="00CA62C4"/>
    <w:rsid w:val="00CB29EB"/>
    <w:rsid w:val="00CB4178"/>
    <w:rsid w:val="00CF36E2"/>
    <w:rsid w:val="00D03A3E"/>
    <w:rsid w:val="00D50864"/>
    <w:rsid w:val="00D82479"/>
    <w:rsid w:val="00E06301"/>
    <w:rsid w:val="00E638A5"/>
    <w:rsid w:val="00E746A1"/>
    <w:rsid w:val="00EC0A51"/>
    <w:rsid w:val="00F42DBA"/>
    <w:rsid w:val="00F75139"/>
    <w:rsid w:val="00F912D4"/>
    <w:rsid w:val="00FB30E9"/>
    <w:rsid w:val="00FB4711"/>
    <w:rsid w:val="00FD64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301"/>
    <w:rPr>
      <w:rFonts w:ascii="Times New Roman" w:eastAsia="Times New Roman" w:hAnsi="Times New Roman"/>
      <w:sz w:val="24"/>
      <w:szCs w:val="24"/>
    </w:rPr>
  </w:style>
  <w:style w:type="paragraph" w:styleId="1">
    <w:name w:val="heading 1"/>
    <w:basedOn w:val="a"/>
    <w:next w:val="a"/>
    <w:link w:val="10"/>
    <w:uiPriority w:val="99"/>
    <w:qFormat/>
    <w:locked/>
    <w:rsid w:val="00257378"/>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5AB7"/>
    <w:rPr>
      <w:rFonts w:asciiTheme="majorHAnsi" w:eastAsiaTheme="majorEastAsia" w:hAnsiTheme="majorHAnsi" w:cstheme="majorBidi"/>
      <w:b/>
      <w:bCs/>
      <w:kern w:val="32"/>
      <w:sz w:val="32"/>
      <w:szCs w:val="32"/>
    </w:rPr>
  </w:style>
  <w:style w:type="paragraph" w:styleId="a3">
    <w:name w:val="No Spacing"/>
    <w:uiPriority w:val="99"/>
    <w:qFormat/>
    <w:rsid w:val="0080071E"/>
    <w:rPr>
      <w:rFonts w:eastAsia="Times New Roman"/>
    </w:rPr>
  </w:style>
  <w:style w:type="table" w:styleId="a4">
    <w:name w:val="Table Grid"/>
    <w:basedOn w:val="a1"/>
    <w:uiPriority w:val="99"/>
    <w:rsid w:val="00665B3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uiPriority w:val="99"/>
    <w:rsid w:val="00665B3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16757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301"/>
    <w:rPr>
      <w:rFonts w:ascii="Times New Roman" w:eastAsia="Times New Roman" w:hAnsi="Times New Roman"/>
      <w:sz w:val="24"/>
      <w:szCs w:val="24"/>
    </w:rPr>
  </w:style>
  <w:style w:type="paragraph" w:styleId="1">
    <w:name w:val="heading 1"/>
    <w:basedOn w:val="a"/>
    <w:next w:val="a"/>
    <w:link w:val="10"/>
    <w:uiPriority w:val="99"/>
    <w:qFormat/>
    <w:locked/>
    <w:rsid w:val="00257378"/>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5AB7"/>
    <w:rPr>
      <w:rFonts w:asciiTheme="majorHAnsi" w:eastAsiaTheme="majorEastAsia" w:hAnsiTheme="majorHAnsi" w:cstheme="majorBidi"/>
      <w:b/>
      <w:bCs/>
      <w:kern w:val="32"/>
      <w:sz w:val="32"/>
      <w:szCs w:val="32"/>
    </w:rPr>
  </w:style>
  <w:style w:type="paragraph" w:styleId="a3">
    <w:name w:val="No Spacing"/>
    <w:uiPriority w:val="99"/>
    <w:qFormat/>
    <w:rsid w:val="0080071E"/>
    <w:rPr>
      <w:rFonts w:eastAsia="Times New Roman"/>
    </w:rPr>
  </w:style>
  <w:style w:type="table" w:styleId="a4">
    <w:name w:val="Table Grid"/>
    <w:basedOn w:val="a1"/>
    <w:uiPriority w:val="99"/>
    <w:rsid w:val="00665B3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uiPriority w:val="99"/>
    <w:rsid w:val="00665B3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16757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5932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2329</Words>
  <Characters>17544</Characters>
  <Application>Microsoft Office Word</Application>
  <DocSecurity>0</DocSecurity>
  <Lines>146</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2012-11-08T09:42:00Z</dcterms:created>
  <dcterms:modified xsi:type="dcterms:W3CDTF">2013-01-08T12:51:00Z</dcterms:modified>
</cp:coreProperties>
</file>